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1698" w14:textId="7DFBAFE5" w:rsidR="00FF4CFD" w:rsidRPr="00B918F2" w:rsidRDefault="00FF4CFD" w:rsidP="00226973">
      <w:pPr>
        <w:pStyle w:val="Cmsor1"/>
        <w:numPr>
          <w:ilvl w:val="0"/>
          <w:numId w:val="0"/>
        </w:numPr>
        <w:spacing w:before="0" w:after="0"/>
        <w:ind w:left="432" w:hanging="432"/>
        <w:jc w:val="center"/>
        <w:rPr>
          <w:sz w:val="28"/>
        </w:rPr>
      </w:pPr>
      <w:bookmarkStart w:id="0" w:name="_Toc62510711"/>
      <w:r w:rsidRPr="00B918F2">
        <w:rPr>
          <w:sz w:val="28"/>
        </w:rPr>
        <w:t>Adatkezelési Tájékoztató</w:t>
      </w:r>
      <w:bookmarkEnd w:id="0"/>
    </w:p>
    <w:p w14:paraId="7E168F9E" w14:textId="77777777" w:rsidR="00FF4CFD" w:rsidRPr="00226973" w:rsidRDefault="00FF4CFD" w:rsidP="00226973">
      <w:pPr>
        <w:jc w:val="center"/>
        <w:rPr>
          <w:b/>
          <w:kern w:val="36"/>
          <w:sz w:val="28"/>
          <w:szCs w:val="28"/>
        </w:rPr>
      </w:pPr>
    </w:p>
    <w:p w14:paraId="1C5A28A2" w14:textId="0CE4D38A" w:rsidR="00561169" w:rsidRPr="00BE7F82" w:rsidRDefault="0018418C" w:rsidP="00604A74">
      <w:pPr>
        <w:jc w:val="center"/>
        <w:rPr>
          <w:b/>
          <w:kern w:val="36"/>
          <w:sz w:val="28"/>
          <w:szCs w:val="28"/>
        </w:rPr>
      </w:pPr>
      <w:r>
        <w:rPr>
          <w:b/>
          <w:kern w:val="36"/>
          <w:sz w:val="28"/>
          <w:szCs w:val="28"/>
        </w:rPr>
        <w:t>a</w:t>
      </w:r>
      <w:r w:rsidR="00604A74" w:rsidRPr="00BE7F82">
        <w:rPr>
          <w:b/>
          <w:kern w:val="36"/>
          <w:sz w:val="28"/>
          <w:szCs w:val="28"/>
        </w:rPr>
        <w:t xml:space="preserve"> </w:t>
      </w:r>
      <w:r w:rsidR="00CA7C99" w:rsidRPr="00BE7F82">
        <w:rPr>
          <w:b/>
          <w:kern w:val="36"/>
          <w:sz w:val="28"/>
          <w:szCs w:val="28"/>
        </w:rPr>
        <w:t>Grape Solutions Zrt.</w:t>
      </w:r>
      <w:r w:rsidR="001D661F" w:rsidRPr="00BE7F82">
        <w:rPr>
          <w:b/>
          <w:kern w:val="36"/>
          <w:sz w:val="28"/>
          <w:szCs w:val="28"/>
        </w:rPr>
        <w:t xml:space="preserve"> </w:t>
      </w:r>
      <w:r w:rsidR="00E61EEB" w:rsidRPr="00BE7F82">
        <w:rPr>
          <w:b/>
          <w:kern w:val="36"/>
          <w:sz w:val="28"/>
          <w:szCs w:val="28"/>
        </w:rPr>
        <w:t>által</w:t>
      </w:r>
      <w:r w:rsidR="002D5E8C" w:rsidRPr="00BE7F82">
        <w:rPr>
          <w:b/>
          <w:kern w:val="36"/>
          <w:sz w:val="28"/>
          <w:szCs w:val="28"/>
        </w:rPr>
        <w:t xml:space="preserve"> kötött szerződésekb</w:t>
      </w:r>
      <w:r w:rsidR="00CA7C99" w:rsidRPr="00BE7F82">
        <w:rPr>
          <w:b/>
          <w:kern w:val="36"/>
          <w:sz w:val="28"/>
          <w:szCs w:val="28"/>
        </w:rPr>
        <w:t>en, illetve más dokumentumokban</w:t>
      </w:r>
      <w:r w:rsidR="00117547">
        <w:rPr>
          <w:b/>
          <w:kern w:val="36"/>
          <w:sz w:val="28"/>
          <w:szCs w:val="28"/>
        </w:rPr>
        <w:t xml:space="preserve"> </w:t>
      </w:r>
      <w:r w:rsidR="002D5E8C" w:rsidRPr="00BE7F82">
        <w:rPr>
          <w:b/>
          <w:kern w:val="36"/>
          <w:sz w:val="28"/>
          <w:szCs w:val="28"/>
        </w:rPr>
        <w:t>kapcsolattartóként megjelölt természetes személyek</w:t>
      </w:r>
      <w:r w:rsidR="00CA2CE9">
        <w:rPr>
          <w:b/>
          <w:kern w:val="36"/>
          <w:sz w:val="28"/>
          <w:szCs w:val="28"/>
        </w:rPr>
        <w:t xml:space="preserve">, továbbá </w:t>
      </w:r>
      <w:r w:rsidR="00386963">
        <w:rPr>
          <w:b/>
          <w:kern w:val="36"/>
          <w:sz w:val="28"/>
          <w:szCs w:val="28"/>
        </w:rPr>
        <w:t>a Grape Solutions Z</w:t>
      </w:r>
      <w:r w:rsidR="00B32678">
        <w:rPr>
          <w:b/>
          <w:kern w:val="36"/>
          <w:sz w:val="28"/>
          <w:szCs w:val="28"/>
        </w:rPr>
        <w:t>r</w:t>
      </w:r>
      <w:r w:rsidR="00386963">
        <w:rPr>
          <w:b/>
          <w:kern w:val="36"/>
          <w:sz w:val="28"/>
          <w:szCs w:val="28"/>
        </w:rPr>
        <w:t>t</w:t>
      </w:r>
      <w:r w:rsidR="00B32678">
        <w:rPr>
          <w:b/>
          <w:kern w:val="36"/>
          <w:sz w:val="28"/>
          <w:szCs w:val="28"/>
        </w:rPr>
        <w:t>.</w:t>
      </w:r>
      <w:r w:rsidR="00386963">
        <w:rPr>
          <w:b/>
          <w:kern w:val="36"/>
          <w:sz w:val="28"/>
          <w:szCs w:val="28"/>
        </w:rPr>
        <w:t xml:space="preserve"> egyéb partnerei részéről kapcsola</w:t>
      </w:r>
      <w:r w:rsidR="008130C5">
        <w:rPr>
          <w:b/>
          <w:kern w:val="36"/>
          <w:sz w:val="28"/>
          <w:szCs w:val="28"/>
        </w:rPr>
        <w:t>ttartóként megjelölt természetes személyek</w:t>
      </w:r>
      <w:r w:rsidR="002D5E8C" w:rsidRPr="00BE7F82">
        <w:rPr>
          <w:b/>
          <w:kern w:val="36"/>
          <w:sz w:val="28"/>
          <w:szCs w:val="28"/>
        </w:rPr>
        <w:t xml:space="preserve"> személyes adatainak</w:t>
      </w:r>
      <w:r w:rsidR="00BE7F82">
        <w:rPr>
          <w:b/>
          <w:kern w:val="36"/>
          <w:sz w:val="28"/>
          <w:szCs w:val="28"/>
        </w:rPr>
        <w:t xml:space="preserve"> kapcsolattartás céljából történő</w:t>
      </w:r>
      <w:r w:rsidR="002D5E8C" w:rsidRPr="00BE7F82">
        <w:rPr>
          <w:b/>
          <w:kern w:val="36"/>
          <w:sz w:val="28"/>
          <w:szCs w:val="28"/>
        </w:rPr>
        <w:t xml:space="preserve"> kezeléséről</w:t>
      </w:r>
    </w:p>
    <w:p w14:paraId="1ED68520" w14:textId="77777777" w:rsidR="00FF4CFD" w:rsidRPr="00B918F2" w:rsidRDefault="00FF4CFD" w:rsidP="00FF4CFD">
      <w:pPr>
        <w:spacing w:line="0" w:lineRule="atLeast"/>
        <w:jc w:val="both"/>
        <w:rPr>
          <w:sz w:val="18"/>
        </w:rPr>
      </w:pPr>
    </w:p>
    <w:p w14:paraId="26BDE4EF" w14:textId="77777777" w:rsidR="00FF4CFD" w:rsidRPr="000D6B2A" w:rsidRDefault="00FF4CFD" w:rsidP="00FF4CFD">
      <w:pPr>
        <w:autoSpaceDE w:val="0"/>
        <w:autoSpaceDN w:val="0"/>
        <w:adjustRightInd w:val="0"/>
        <w:jc w:val="both"/>
        <w:rPr>
          <w:b/>
          <w:sz w:val="18"/>
          <w:u w:val="single"/>
        </w:rPr>
      </w:pPr>
      <w:r w:rsidRPr="000D6B2A">
        <w:rPr>
          <w:b/>
          <w:sz w:val="18"/>
          <w:u w:val="single"/>
        </w:rPr>
        <w:t>Bevezetés</w:t>
      </w:r>
    </w:p>
    <w:p w14:paraId="5E04632A" w14:textId="77777777" w:rsidR="00FF4CFD" w:rsidRPr="000D6B2A" w:rsidRDefault="00FF4CFD" w:rsidP="00FF4CFD">
      <w:pPr>
        <w:autoSpaceDE w:val="0"/>
        <w:autoSpaceDN w:val="0"/>
        <w:adjustRightInd w:val="0"/>
        <w:jc w:val="both"/>
        <w:rPr>
          <w:sz w:val="18"/>
        </w:rPr>
      </w:pPr>
    </w:p>
    <w:p w14:paraId="49D58C25" w14:textId="3E823C84" w:rsidR="00E22ADB" w:rsidRDefault="00A54FB2" w:rsidP="00977BFF">
      <w:pPr>
        <w:autoSpaceDE w:val="0"/>
        <w:autoSpaceDN w:val="0"/>
        <w:adjustRightInd w:val="0"/>
        <w:jc w:val="both"/>
        <w:rPr>
          <w:sz w:val="18"/>
          <w:szCs w:val="18"/>
        </w:rPr>
      </w:pPr>
      <w:r>
        <w:rPr>
          <w:sz w:val="18"/>
          <w:szCs w:val="18"/>
        </w:rPr>
        <w:t xml:space="preserve">A jelen </w:t>
      </w:r>
      <w:r w:rsidR="001B07C5">
        <w:rPr>
          <w:sz w:val="18"/>
          <w:szCs w:val="18"/>
        </w:rPr>
        <w:t xml:space="preserve">Adatkezelési </w:t>
      </w:r>
      <w:r w:rsidRPr="00CA7C99">
        <w:rPr>
          <w:sz w:val="18"/>
          <w:szCs w:val="18"/>
        </w:rPr>
        <w:t>T</w:t>
      </w:r>
      <w:r w:rsidR="00293E2A" w:rsidRPr="00CA7C99">
        <w:rPr>
          <w:sz w:val="18"/>
          <w:szCs w:val="18"/>
        </w:rPr>
        <w:t xml:space="preserve">ájékoztató </w:t>
      </w:r>
      <w:r w:rsidRPr="00CA7C99">
        <w:rPr>
          <w:sz w:val="18"/>
          <w:szCs w:val="18"/>
        </w:rPr>
        <w:t>a</w:t>
      </w:r>
      <w:r w:rsidRPr="00CA7C99">
        <w:rPr>
          <w:kern w:val="36"/>
          <w:sz w:val="18"/>
          <w:szCs w:val="18"/>
        </w:rPr>
        <w:t xml:space="preserve"> </w:t>
      </w:r>
      <w:r w:rsidR="00CA7C99" w:rsidRPr="00CA7C99">
        <w:rPr>
          <w:kern w:val="36"/>
          <w:sz w:val="18"/>
          <w:szCs w:val="18"/>
        </w:rPr>
        <w:t xml:space="preserve">Grape Solutions Zrt. </w:t>
      </w:r>
      <w:r w:rsidRPr="00CA7C99">
        <w:rPr>
          <w:kern w:val="36"/>
          <w:sz w:val="18"/>
          <w:szCs w:val="18"/>
        </w:rPr>
        <w:t>által</w:t>
      </w:r>
      <w:r w:rsidRPr="00A54FB2">
        <w:rPr>
          <w:kern w:val="36"/>
          <w:sz w:val="18"/>
          <w:szCs w:val="18"/>
        </w:rPr>
        <w:t xml:space="preserve"> kötött szerződésekben, illetve más dokumentumokban kapcsolattartóként</w:t>
      </w:r>
      <w:r w:rsidR="001955A6">
        <w:rPr>
          <w:kern w:val="36"/>
          <w:sz w:val="18"/>
          <w:szCs w:val="18"/>
        </w:rPr>
        <w:t>, közreműködőként</w:t>
      </w:r>
      <w:r w:rsidR="003A24B4">
        <w:rPr>
          <w:kern w:val="36"/>
          <w:sz w:val="18"/>
          <w:szCs w:val="18"/>
        </w:rPr>
        <w:t>, képviselőként</w:t>
      </w:r>
      <w:r w:rsidRPr="00A54FB2">
        <w:rPr>
          <w:kern w:val="36"/>
          <w:sz w:val="18"/>
          <w:szCs w:val="18"/>
        </w:rPr>
        <w:t xml:space="preserve"> megjelölt természetes személyek</w:t>
      </w:r>
      <w:r w:rsidR="002946B4">
        <w:rPr>
          <w:kern w:val="36"/>
          <w:sz w:val="18"/>
          <w:szCs w:val="18"/>
        </w:rPr>
        <w:t xml:space="preserve">, </w:t>
      </w:r>
      <w:r w:rsidR="00F978A6">
        <w:rPr>
          <w:kern w:val="36"/>
          <w:sz w:val="18"/>
          <w:szCs w:val="18"/>
        </w:rPr>
        <w:t>továbbá a Grape Solutions Zrt. potenciális (lehetséges jövőbeli)</w:t>
      </w:r>
      <w:r w:rsidR="000428FF">
        <w:rPr>
          <w:kern w:val="36"/>
          <w:sz w:val="18"/>
          <w:szCs w:val="18"/>
        </w:rPr>
        <w:t xml:space="preserve"> üzleti partnerei céges, szervezeti kapcsolattartójaként, közreműködőjeként, képviselőjeként </w:t>
      </w:r>
      <w:r w:rsidR="002359DD">
        <w:rPr>
          <w:kern w:val="36"/>
          <w:sz w:val="18"/>
          <w:szCs w:val="18"/>
        </w:rPr>
        <w:t xml:space="preserve">eljáró természetes személyek, </w:t>
      </w:r>
      <w:r w:rsidR="002946B4">
        <w:rPr>
          <w:kern w:val="36"/>
          <w:sz w:val="18"/>
          <w:szCs w:val="18"/>
        </w:rPr>
        <w:t>valamint a Grape Solutions Zrt-</w:t>
      </w:r>
      <w:proofErr w:type="spellStart"/>
      <w:r w:rsidR="002946B4">
        <w:rPr>
          <w:kern w:val="36"/>
          <w:sz w:val="18"/>
          <w:szCs w:val="18"/>
        </w:rPr>
        <w:t>val</w:t>
      </w:r>
      <w:proofErr w:type="spellEnd"/>
      <w:r w:rsidR="002946B4">
        <w:rPr>
          <w:kern w:val="36"/>
          <w:sz w:val="18"/>
          <w:szCs w:val="18"/>
        </w:rPr>
        <w:t xml:space="preserve"> ka</w:t>
      </w:r>
      <w:r w:rsidR="00FB4B8F">
        <w:rPr>
          <w:kern w:val="36"/>
          <w:sz w:val="18"/>
          <w:szCs w:val="18"/>
        </w:rPr>
        <w:t>p</w:t>
      </w:r>
      <w:r w:rsidR="002946B4">
        <w:rPr>
          <w:kern w:val="36"/>
          <w:sz w:val="18"/>
          <w:szCs w:val="18"/>
        </w:rPr>
        <w:t>csolatban álló más szerve</w:t>
      </w:r>
      <w:r w:rsidR="006564DA">
        <w:rPr>
          <w:kern w:val="36"/>
          <w:sz w:val="18"/>
          <w:szCs w:val="18"/>
        </w:rPr>
        <w:t>k (önkormányzatok, hatóságok, bíróságok, közigazgatási szervek, stb.) kapcsolattartójaként, közreműködőjeként</w:t>
      </w:r>
      <w:r w:rsidR="00F953BD">
        <w:rPr>
          <w:kern w:val="36"/>
          <w:sz w:val="18"/>
          <w:szCs w:val="18"/>
        </w:rPr>
        <w:t>, képviselőjeként eljáró természetes személyek</w:t>
      </w:r>
      <w:r w:rsidRPr="00A54FB2">
        <w:rPr>
          <w:kern w:val="36"/>
          <w:sz w:val="18"/>
          <w:szCs w:val="18"/>
        </w:rPr>
        <w:t xml:space="preserve"> személyes adatainak kezelésér</w:t>
      </w:r>
      <w:r>
        <w:rPr>
          <w:kern w:val="36"/>
          <w:sz w:val="18"/>
          <w:szCs w:val="18"/>
        </w:rPr>
        <w:t>e</w:t>
      </w:r>
      <w:r>
        <w:rPr>
          <w:sz w:val="18"/>
          <w:szCs w:val="18"/>
        </w:rPr>
        <w:t xml:space="preserve"> </w:t>
      </w:r>
      <w:r w:rsidR="00293E2A" w:rsidRPr="00A54FB2">
        <w:rPr>
          <w:sz w:val="18"/>
          <w:szCs w:val="18"/>
        </w:rPr>
        <w:t xml:space="preserve">vonatkozik. </w:t>
      </w:r>
      <w:r w:rsidR="00F953BD">
        <w:rPr>
          <w:sz w:val="18"/>
          <w:szCs w:val="18"/>
        </w:rPr>
        <w:t>(A jelen Tájékoztató</w:t>
      </w:r>
      <w:r w:rsidR="002726AB">
        <w:rPr>
          <w:sz w:val="18"/>
          <w:szCs w:val="18"/>
        </w:rPr>
        <w:t xml:space="preserve"> alkalmazásában a kapcsolattartó, közreműködő, képviselő a továbbiakban együtt: kapcsolattartó.</w:t>
      </w:r>
      <w:r w:rsidR="00F953BD">
        <w:rPr>
          <w:sz w:val="18"/>
          <w:szCs w:val="18"/>
        </w:rPr>
        <w:t>)</w:t>
      </w:r>
    </w:p>
    <w:p w14:paraId="34C3B47A" w14:textId="77777777" w:rsidR="00FF4CFD" w:rsidRPr="000D6B2A" w:rsidRDefault="00FF4CFD" w:rsidP="00FF4CFD">
      <w:pPr>
        <w:autoSpaceDE w:val="0"/>
        <w:autoSpaceDN w:val="0"/>
        <w:adjustRightInd w:val="0"/>
        <w:jc w:val="both"/>
        <w:rPr>
          <w:sz w:val="18"/>
        </w:rPr>
      </w:pPr>
      <w:r w:rsidRPr="0053543B">
        <w:rPr>
          <w:rFonts w:cs="Arial"/>
          <w:sz w:val="18"/>
          <w:szCs w:val="18"/>
        </w:rPr>
        <w:t>A tájékoztatóban</w:t>
      </w:r>
      <w:r w:rsidRPr="000D6B2A">
        <w:rPr>
          <w:sz w:val="18"/>
        </w:rPr>
        <w:t xml:space="preserve"> foglaltak a nem természetes személyekre vonatkozó adatok tekintetében nem alkalmazhatók.</w:t>
      </w:r>
    </w:p>
    <w:p w14:paraId="52EF8A81" w14:textId="77777777" w:rsidR="00FF4CFD" w:rsidRPr="00B918F2" w:rsidRDefault="00FF4CFD" w:rsidP="00FF4CFD">
      <w:pPr>
        <w:spacing w:line="0" w:lineRule="atLeast"/>
        <w:jc w:val="both"/>
        <w:rPr>
          <w:rFonts w:eastAsia="Arial"/>
          <w:b/>
          <w:sz w:val="18"/>
        </w:rPr>
      </w:pPr>
    </w:p>
    <w:p w14:paraId="4AA15D11" w14:textId="77777777" w:rsidR="00FF4CFD" w:rsidRPr="00B918F2" w:rsidRDefault="00FF4CFD" w:rsidP="00396E7D">
      <w:pPr>
        <w:numPr>
          <w:ilvl w:val="0"/>
          <w:numId w:val="2"/>
        </w:numPr>
        <w:tabs>
          <w:tab w:val="left" w:pos="284"/>
        </w:tabs>
        <w:spacing w:line="0" w:lineRule="atLeast"/>
        <w:ind w:left="284" w:hanging="284"/>
        <w:jc w:val="both"/>
        <w:rPr>
          <w:rFonts w:eastAsia="Arial"/>
          <w:b/>
          <w:sz w:val="18"/>
          <w:u w:val="single"/>
        </w:rPr>
      </w:pPr>
      <w:r w:rsidRPr="00B918F2">
        <w:rPr>
          <w:rFonts w:eastAsia="Arial"/>
          <w:b/>
          <w:sz w:val="18"/>
          <w:u w:val="single"/>
        </w:rPr>
        <w:t>Az Adatkezelő megnevezése, a személyes adat és az Érintett fogalma</w:t>
      </w:r>
    </w:p>
    <w:p w14:paraId="2B7C25BA" w14:textId="77777777" w:rsidR="00FF4CFD" w:rsidRPr="00B918F2" w:rsidRDefault="00FF4CFD" w:rsidP="00396E7D">
      <w:pPr>
        <w:tabs>
          <w:tab w:val="left" w:pos="168"/>
          <w:tab w:val="left" w:pos="284"/>
        </w:tabs>
        <w:spacing w:line="0" w:lineRule="atLeast"/>
        <w:jc w:val="both"/>
        <w:rPr>
          <w:rFonts w:eastAsia="Arial"/>
          <w:b/>
          <w:sz w:val="18"/>
        </w:rPr>
      </w:pPr>
    </w:p>
    <w:p w14:paraId="54C00E29" w14:textId="109C398F" w:rsidR="00FF4CFD" w:rsidRPr="00B918F2" w:rsidRDefault="00FF4CFD" w:rsidP="00396E7D">
      <w:pPr>
        <w:tabs>
          <w:tab w:val="left" w:pos="284"/>
        </w:tabs>
        <w:spacing w:line="0" w:lineRule="atLeast"/>
        <w:ind w:left="284"/>
        <w:jc w:val="both"/>
        <w:rPr>
          <w:rFonts w:eastAsia="Arial"/>
          <w:sz w:val="18"/>
        </w:rPr>
      </w:pPr>
      <w:r w:rsidRPr="00B918F2">
        <w:rPr>
          <w:rFonts w:eastAsia="Arial"/>
          <w:sz w:val="18"/>
        </w:rPr>
        <w:t xml:space="preserve">Az Adatkezelő az a jogi személy, amely a személyes adatok kezelésének céljait és eszközeit önállóan, vagy másokkal együtt meghatározza. </w:t>
      </w:r>
    </w:p>
    <w:p w14:paraId="66EC2092" w14:textId="77777777" w:rsidR="00FF4CFD" w:rsidRPr="00B918F2" w:rsidRDefault="00FF4CFD" w:rsidP="00396E7D">
      <w:pPr>
        <w:tabs>
          <w:tab w:val="left" w:pos="284"/>
        </w:tabs>
        <w:spacing w:line="0" w:lineRule="atLeast"/>
        <w:ind w:left="284"/>
        <w:jc w:val="both"/>
        <w:rPr>
          <w:rFonts w:eastAsia="Arial"/>
          <w:sz w:val="18"/>
        </w:rPr>
      </w:pPr>
    </w:p>
    <w:p w14:paraId="0BAA6D8A" w14:textId="7E6AC7A5" w:rsidR="00FF4CFD" w:rsidRPr="0053543B" w:rsidRDefault="00FF4CFD" w:rsidP="00396E7D">
      <w:pPr>
        <w:tabs>
          <w:tab w:val="left" w:pos="284"/>
        </w:tabs>
        <w:spacing w:line="0" w:lineRule="atLeast"/>
        <w:ind w:left="284"/>
        <w:jc w:val="both"/>
        <w:rPr>
          <w:rFonts w:eastAsia="Arial" w:cs="Arial"/>
          <w:b/>
          <w:sz w:val="18"/>
          <w:szCs w:val="18"/>
        </w:rPr>
      </w:pPr>
      <w:r w:rsidRPr="0053543B">
        <w:rPr>
          <w:rFonts w:eastAsia="Arial" w:cs="Arial"/>
          <w:b/>
          <w:sz w:val="18"/>
          <w:szCs w:val="18"/>
        </w:rPr>
        <w:t>A jelen tájékoztató kapcsán</w:t>
      </w:r>
    </w:p>
    <w:p w14:paraId="390A034F" w14:textId="7A703BB7" w:rsidR="00FF4CFD" w:rsidRPr="0053543B" w:rsidRDefault="00FF4CFD" w:rsidP="00396E7D">
      <w:pPr>
        <w:tabs>
          <w:tab w:val="left" w:pos="284"/>
          <w:tab w:val="left" w:pos="2268"/>
        </w:tabs>
        <w:spacing w:line="0" w:lineRule="atLeast"/>
        <w:ind w:left="284"/>
        <w:jc w:val="both"/>
        <w:rPr>
          <w:rFonts w:cs="Arial"/>
          <w:sz w:val="18"/>
          <w:szCs w:val="18"/>
        </w:rPr>
      </w:pPr>
      <w:r w:rsidRPr="0053543B">
        <w:rPr>
          <w:rFonts w:eastAsia="Arial" w:cs="Arial"/>
          <w:sz w:val="18"/>
          <w:szCs w:val="18"/>
        </w:rPr>
        <w:t>Adatkezelő:</w:t>
      </w:r>
      <w:r w:rsidRPr="0053543B">
        <w:rPr>
          <w:rFonts w:eastAsia="Arial" w:cs="Arial"/>
          <w:sz w:val="18"/>
          <w:szCs w:val="18"/>
        </w:rPr>
        <w:tab/>
      </w:r>
      <w:r w:rsidR="009E4BF8">
        <w:rPr>
          <w:rFonts w:eastAsia="Arial"/>
          <w:b/>
          <w:sz w:val="18"/>
          <w:szCs w:val="18"/>
        </w:rPr>
        <w:t xml:space="preserve">Grape Solutions Hungary </w:t>
      </w:r>
      <w:r w:rsidR="009E4BF8">
        <w:rPr>
          <w:b/>
          <w:sz w:val="18"/>
          <w:szCs w:val="18"/>
        </w:rPr>
        <w:t xml:space="preserve">Zártkörűen Működő Részvénytársaság </w:t>
      </w:r>
      <w:r w:rsidRPr="0053543B">
        <w:rPr>
          <w:rFonts w:cs="Arial"/>
          <w:sz w:val="18"/>
          <w:szCs w:val="18"/>
        </w:rPr>
        <w:t xml:space="preserve">(jelen tájékoztatóban a továbbiakban: </w:t>
      </w:r>
      <w:r w:rsidRPr="0053543B">
        <w:rPr>
          <w:rFonts w:eastAsia="Arial" w:cs="Arial"/>
          <w:b/>
          <w:sz w:val="18"/>
          <w:szCs w:val="18"/>
        </w:rPr>
        <w:t>Adatkezelő</w:t>
      </w:r>
      <w:r w:rsidRPr="0053543B">
        <w:rPr>
          <w:rFonts w:eastAsia="Arial" w:cs="Arial"/>
          <w:sz w:val="18"/>
          <w:szCs w:val="18"/>
        </w:rPr>
        <w:t>)</w:t>
      </w:r>
    </w:p>
    <w:p w14:paraId="502DCC7C" w14:textId="04F03801" w:rsidR="00FF4CFD" w:rsidRPr="0053543B" w:rsidRDefault="00FF4CFD" w:rsidP="00396E7D">
      <w:pPr>
        <w:pStyle w:val="Default"/>
        <w:tabs>
          <w:tab w:val="left" w:pos="284"/>
          <w:tab w:val="left" w:pos="2268"/>
        </w:tabs>
        <w:ind w:left="284"/>
        <w:jc w:val="both"/>
        <w:rPr>
          <w:sz w:val="18"/>
          <w:szCs w:val="18"/>
        </w:rPr>
      </w:pPr>
      <w:r w:rsidRPr="0053543B">
        <w:rPr>
          <w:sz w:val="18"/>
          <w:szCs w:val="18"/>
        </w:rPr>
        <w:t>Székhelye:</w:t>
      </w:r>
      <w:r w:rsidR="00CA7C99">
        <w:rPr>
          <w:sz w:val="18"/>
          <w:szCs w:val="18"/>
        </w:rPr>
        <w:tab/>
        <w:t>1023 Budapest, Árpád fejedelem útja 26-28.</w:t>
      </w:r>
    </w:p>
    <w:p w14:paraId="080A8246" w14:textId="1BA8BCED" w:rsidR="00FF4CFD" w:rsidRPr="0053543B" w:rsidRDefault="00FF4CFD" w:rsidP="00396E7D">
      <w:pPr>
        <w:pStyle w:val="Default"/>
        <w:tabs>
          <w:tab w:val="left" w:pos="284"/>
          <w:tab w:val="left" w:pos="2268"/>
        </w:tabs>
        <w:ind w:left="284"/>
        <w:jc w:val="both"/>
        <w:rPr>
          <w:sz w:val="18"/>
          <w:szCs w:val="18"/>
        </w:rPr>
      </w:pPr>
      <w:r w:rsidRPr="0053543B">
        <w:rPr>
          <w:sz w:val="18"/>
          <w:szCs w:val="18"/>
        </w:rPr>
        <w:t>Postacím:</w:t>
      </w:r>
      <w:r w:rsidR="00CA7C99">
        <w:rPr>
          <w:sz w:val="18"/>
          <w:szCs w:val="18"/>
        </w:rPr>
        <w:tab/>
        <w:t>1023 Budapest, Árpád fejedelem útja 26-28.</w:t>
      </w:r>
    </w:p>
    <w:p w14:paraId="16346703" w14:textId="4675E8E1" w:rsidR="00FF4CFD" w:rsidRPr="0053543B" w:rsidRDefault="00FF4CFD" w:rsidP="00396E7D">
      <w:pPr>
        <w:pStyle w:val="Default"/>
        <w:tabs>
          <w:tab w:val="left" w:pos="284"/>
          <w:tab w:val="left" w:pos="2268"/>
        </w:tabs>
        <w:ind w:left="284"/>
        <w:jc w:val="both"/>
        <w:rPr>
          <w:sz w:val="18"/>
          <w:szCs w:val="18"/>
        </w:rPr>
      </w:pPr>
      <w:r w:rsidRPr="0053543B">
        <w:rPr>
          <w:sz w:val="18"/>
          <w:szCs w:val="18"/>
        </w:rPr>
        <w:t>Cégjegyzékszáma:</w:t>
      </w:r>
      <w:r w:rsidR="00CA7C99">
        <w:rPr>
          <w:sz w:val="18"/>
          <w:szCs w:val="18"/>
        </w:rPr>
        <w:tab/>
        <w:t>01-10-047087</w:t>
      </w:r>
    </w:p>
    <w:p w14:paraId="73609EAD" w14:textId="6BB18FFA" w:rsidR="00FF4CFD" w:rsidRPr="0053543B" w:rsidRDefault="00FF4CFD" w:rsidP="00396E7D">
      <w:pPr>
        <w:pStyle w:val="Default"/>
        <w:tabs>
          <w:tab w:val="left" w:pos="284"/>
          <w:tab w:val="left" w:pos="2268"/>
        </w:tabs>
        <w:ind w:left="284"/>
        <w:jc w:val="both"/>
        <w:rPr>
          <w:sz w:val="18"/>
          <w:szCs w:val="18"/>
        </w:rPr>
      </w:pPr>
      <w:r w:rsidRPr="0053543B">
        <w:rPr>
          <w:sz w:val="18"/>
          <w:szCs w:val="18"/>
        </w:rPr>
        <w:t>Honlapjának címe:</w:t>
      </w:r>
      <w:r w:rsidRPr="0053543B">
        <w:rPr>
          <w:sz w:val="18"/>
          <w:szCs w:val="18"/>
        </w:rPr>
        <w:tab/>
      </w:r>
      <w:r w:rsidR="00120B81">
        <w:rPr>
          <w:rStyle w:val="Hiperhivatkozs"/>
          <w:sz w:val="18"/>
          <w:szCs w:val="18"/>
        </w:rPr>
        <w:t>https://g</w:t>
      </w:r>
      <w:r w:rsidR="008A15DB">
        <w:rPr>
          <w:rStyle w:val="Hiperhivatkozs"/>
          <w:sz w:val="18"/>
          <w:szCs w:val="18"/>
        </w:rPr>
        <w:t>rape.solutions</w:t>
      </w:r>
    </w:p>
    <w:p w14:paraId="5CB442B7" w14:textId="64DFA605" w:rsidR="00FF4CFD" w:rsidRPr="00460F89" w:rsidRDefault="00FF4CFD" w:rsidP="00396E7D">
      <w:pPr>
        <w:pStyle w:val="Default"/>
        <w:tabs>
          <w:tab w:val="left" w:pos="284"/>
          <w:tab w:val="left" w:pos="2268"/>
        </w:tabs>
        <w:ind w:left="284"/>
        <w:jc w:val="both"/>
        <w:rPr>
          <w:bCs/>
          <w:iCs/>
          <w:sz w:val="18"/>
          <w:szCs w:val="18"/>
        </w:rPr>
      </w:pPr>
      <w:r w:rsidRPr="0053543B">
        <w:rPr>
          <w:sz w:val="18"/>
          <w:szCs w:val="18"/>
        </w:rPr>
        <w:t>E-mail cím:</w:t>
      </w:r>
      <w:r w:rsidR="00460F89">
        <w:rPr>
          <w:b/>
          <w:i/>
          <w:kern w:val="36"/>
          <w:sz w:val="18"/>
          <w:szCs w:val="18"/>
        </w:rPr>
        <w:tab/>
      </w:r>
      <w:hyperlink r:id="rId11" w:history="1">
        <w:r w:rsidR="00514F2D" w:rsidRPr="00057B9E">
          <w:rPr>
            <w:rStyle w:val="Hiperhivatkozs"/>
            <w:bCs/>
            <w:iCs/>
            <w:kern w:val="36"/>
            <w:sz w:val="18"/>
            <w:szCs w:val="18"/>
          </w:rPr>
          <w:t>support@grape.hu</w:t>
        </w:r>
      </w:hyperlink>
      <w:r w:rsidR="00514F2D">
        <w:rPr>
          <w:bCs/>
          <w:iCs/>
          <w:kern w:val="36"/>
          <w:sz w:val="18"/>
          <w:szCs w:val="18"/>
        </w:rPr>
        <w:t xml:space="preserve"> </w:t>
      </w:r>
    </w:p>
    <w:p w14:paraId="0A7047AB" w14:textId="5588F529" w:rsidR="00FF4CFD" w:rsidRPr="0053543B" w:rsidRDefault="00FF4CFD" w:rsidP="00396E7D">
      <w:pPr>
        <w:pStyle w:val="Default"/>
        <w:tabs>
          <w:tab w:val="left" w:pos="284"/>
          <w:tab w:val="left" w:pos="2268"/>
        </w:tabs>
        <w:ind w:left="284"/>
        <w:jc w:val="both"/>
        <w:rPr>
          <w:sz w:val="18"/>
          <w:szCs w:val="18"/>
        </w:rPr>
      </w:pPr>
      <w:r w:rsidRPr="0053543B">
        <w:rPr>
          <w:sz w:val="18"/>
          <w:szCs w:val="18"/>
        </w:rPr>
        <w:t>Telefonszám:</w:t>
      </w:r>
      <w:r w:rsidR="00CA7C99">
        <w:rPr>
          <w:sz w:val="18"/>
          <w:szCs w:val="18"/>
        </w:rPr>
        <w:tab/>
        <w:t>+36</w:t>
      </w:r>
      <w:r w:rsidR="000977C5">
        <w:rPr>
          <w:sz w:val="18"/>
          <w:szCs w:val="18"/>
        </w:rPr>
        <w:t>-</w:t>
      </w:r>
      <w:r w:rsidR="00CA7C99">
        <w:rPr>
          <w:sz w:val="18"/>
          <w:szCs w:val="18"/>
        </w:rPr>
        <w:t>1</w:t>
      </w:r>
      <w:r w:rsidR="000977C5">
        <w:rPr>
          <w:sz w:val="18"/>
          <w:szCs w:val="18"/>
        </w:rPr>
        <w:t>-</w:t>
      </w:r>
      <w:r w:rsidR="00CA7C99">
        <w:rPr>
          <w:sz w:val="18"/>
          <w:szCs w:val="18"/>
        </w:rPr>
        <w:t>880-9200</w:t>
      </w:r>
    </w:p>
    <w:p w14:paraId="107A0ECA" w14:textId="7AF2FE46" w:rsidR="00FF4CFD" w:rsidRPr="0053543B" w:rsidRDefault="00FF4CFD" w:rsidP="00396E7D">
      <w:pPr>
        <w:pStyle w:val="Default"/>
        <w:tabs>
          <w:tab w:val="left" w:pos="284"/>
          <w:tab w:val="left" w:pos="2268"/>
        </w:tabs>
        <w:ind w:left="284"/>
        <w:jc w:val="both"/>
        <w:rPr>
          <w:sz w:val="18"/>
          <w:szCs w:val="18"/>
        </w:rPr>
      </w:pPr>
      <w:r w:rsidRPr="0053543B">
        <w:rPr>
          <w:sz w:val="18"/>
          <w:szCs w:val="18"/>
        </w:rPr>
        <w:t>A</w:t>
      </w:r>
      <w:r w:rsidRPr="0053543B">
        <w:rPr>
          <w:rFonts w:eastAsia="Arial"/>
          <w:sz w:val="18"/>
          <w:szCs w:val="18"/>
        </w:rPr>
        <w:t>datvédelmi tisztviselő</w:t>
      </w:r>
      <w:r w:rsidR="00ED45A6">
        <w:rPr>
          <w:rFonts w:eastAsia="Arial"/>
          <w:sz w:val="18"/>
          <w:szCs w:val="18"/>
        </w:rPr>
        <w:t>:</w:t>
      </w:r>
      <w:r w:rsidR="00CA7C99">
        <w:rPr>
          <w:sz w:val="18"/>
          <w:szCs w:val="18"/>
        </w:rPr>
        <w:tab/>
        <w:t>dr. Józan Flóra</w:t>
      </w:r>
    </w:p>
    <w:p w14:paraId="462A9F41" w14:textId="686D2E8C" w:rsidR="00E97506" w:rsidRDefault="00E97506" w:rsidP="00396E7D">
      <w:pPr>
        <w:pStyle w:val="Default"/>
        <w:tabs>
          <w:tab w:val="left" w:pos="284"/>
          <w:tab w:val="left" w:pos="2268"/>
        </w:tabs>
        <w:ind w:left="284"/>
        <w:jc w:val="both"/>
        <w:rPr>
          <w:sz w:val="18"/>
          <w:szCs w:val="18"/>
        </w:rPr>
      </w:pPr>
      <w:r>
        <w:rPr>
          <w:sz w:val="18"/>
          <w:szCs w:val="18"/>
        </w:rPr>
        <w:t>Elérhetősége:</w:t>
      </w:r>
      <w:r>
        <w:rPr>
          <w:sz w:val="18"/>
          <w:szCs w:val="18"/>
        </w:rPr>
        <w:tab/>
      </w:r>
      <w:r>
        <w:rPr>
          <w:rStyle w:val="Hiperhivatkozs"/>
          <w:sz w:val="18"/>
          <w:szCs w:val="18"/>
        </w:rPr>
        <w:t>Jozan.Flora@nkm.energy</w:t>
      </w:r>
    </w:p>
    <w:p w14:paraId="50344C03" w14:textId="520F0DD5" w:rsidR="00CA7C99" w:rsidRDefault="00CA7C99" w:rsidP="00396E7D">
      <w:pPr>
        <w:pStyle w:val="Default"/>
        <w:tabs>
          <w:tab w:val="left" w:pos="284"/>
          <w:tab w:val="left" w:pos="2268"/>
        </w:tabs>
        <w:ind w:left="284"/>
        <w:jc w:val="both"/>
        <w:rPr>
          <w:lang w:eastAsia="hu-HU"/>
        </w:rPr>
      </w:pPr>
      <w:r>
        <w:rPr>
          <w:sz w:val="18"/>
          <w:szCs w:val="18"/>
        </w:rPr>
        <w:t>Képviselő:</w:t>
      </w:r>
      <w:r>
        <w:rPr>
          <w:sz w:val="18"/>
          <w:szCs w:val="18"/>
        </w:rPr>
        <w:tab/>
      </w:r>
      <w:r w:rsidR="00EA4502">
        <w:rPr>
          <w:sz w:val="18"/>
          <w:szCs w:val="18"/>
        </w:rPr>
        <w:t>Gárdonyi Zsuzsa</w:t>
      </w:r>
      <w:r>
        <w:rPr>
          <w:sz w:val="18"/>
          <w:szCs w:val="18"/>
        </w:rPr>
        <w:t xml:space="preserve"> adatvédelmi felelős (</w:t>
      </w:r>
      <w:hyperlink r:id="rId12" w:history="1">
        <w:r w:rsidR="00CA368D" w:rsidRPr="0069408A">
          <w:rPr>
            <w:rStyle w:val="Hiperhivatkozs"/>
            <w:sz w:val="18"/>
            <w:szCs w:val="18"/>
          </w:rPr>
          <w:t>Gardony.Zsuzsa@grape.solutions</w:t>
        </w:r>
      </w:hyperlink>
      <w:r w:rsidR="00CA368D">
        <w:rPr>
          <w:sz w:val="18"/>
          <w:szCs w:val="18"/>
        </w:rPr>
        <w:t xml:space="preserve"> </w:t>
      </w:r>
      <w:r>
        <w:rPr>
          <w:sz w:val="18"/>
          <w:szCs w:val="18"/>
        </w:rPr>
        <w:t>)</w:t>
      </w:r>
    </w:p>
    <w:p w14:paraId="0154E9E8" w14:textId="77777777" w:rsidR="00CA7C99" w:rsidRDefault="00CA7C99" w:rsidP="00396E7D">
      <w:pPr>
        <w:tabs>
          <w:tab w:val="left" w:pos="284"/>
        </w:tabs>
        <w:spacing w:line="0" w:lineRule="atLeast"/>
        <w:ind w:left="284"/>
        <w:jc w:val="both"/>
        <w:rPr>
          <w:rFonts w:eastAsia="Arial"/>
          <w:sz w:val="18"/>
          <w:szCs w:val="18"/>
        </w:rPr>
      </w:pPr>
    </w:p>
    <w:p w14:paraId="376555C0" w14:textId="3E2EBF6E" w:rsidR="00FF4CFD" w:rsidRPr="00B918F2" w:rsidRDefault="00FF4CFD" w:rsidP="00396E7D">
      <w:pPr>
        <w:tabs>
          <w:tab w:val="left" w:pos="284"/>
        </w:tabs>
        <w:spacing w:line="0" w:lineRule="atLeast"/>
        <w:ind w:left="284"/>
        <w:jc w:val="both"/>
        <w:rPr>
          <w:rFonts w:eastAsia="Arial"/>
          <w:sz w:val="18"/>
        </w:rPr>
      </w:pPr>
      <w:r w:rsidRPr="00B918F2">
        <w:rPr>
          <w:rFonts w:eastAsia="Arial"/>
          <w:sz w:val="18"/>
        </w:rPr>
        <w:t xml:space="preserve">A jelen </w:t>
      </w:r>
      <w:r w:rsidRPr="0053543B">
        <w:rPr>
          <w:rFonts w:eastAsia="Arial" w:cs="Arial"/>
          <w:sz w:val="18"/>
          <w:szCs w:val="18"/>
        </w:rPr>
        <w:t>tájékoztató</w:t>
      </w:r>
      <w:r w:rsidRPr="00B918F2">
        <w:rPr>
          <w:rFonts w:eastAsia="Arial"/>
          <w:sz w:val="18"/>
        </w:rPr>
        <w:t xml:space="preserve"> szempontjából személyes adat azonosított vagy azonosítható természetes személyre (az </w:t>
      </w:r>
      <w:r w:rsidRPr="00B918F2">
        <w:rPr>
          <w:rFonts w:eastAsia="Arial"/>
          <w:b/>
          <w:sz w:val="18"/>
        </w:rPr>
        <w:t>Érintett</w:t>
      </w:r>
      <w:r w:rsidRPr="0053543B">
        <w:rPr>
          <w:rFonts w:eastAsia="Arial" w:cs="Arial"/>
          <w:sz w:val="18"/>
          <w:szCs w:val="18"/>
        </w:rPr>
        <w:t>)</w:t>
      </w:r>
      <w:r w:rsidRPr="00B918F2">
        <w:rPr>
          <w:rFonts w:eastAsia="Arial"/>
          <w:sz w:val="18"/>
        </w:rPr>
        <w:t xml:space="preserve"> vonatkozó bármely információ. Azonosítható</w:t>
      </w:r>
      <w:r w:rsidRPr="00B918F2">
        <w:rPr>
          <w:rFonts w:eastAsia="Arial"/>
          <w:b/>
          <w:sz w:val="18"/>
        </w:rPr>
        <w:t xml:space="preserve"> </w:t>
      </w:r>
      <w:r w:rsidRPr="00B918F2">
        <w:rPr>
          <w:rFonts w:eastAsia="Arial"/>
          <w:sz w:val="18"/>
        </w:rPr>
        <w:t xml:space="preserve">az a természetes személy, aki közvetlen vagy közvetett módon, különösen valamely azonosító (például név, szám, helymeghatározó adat, online azonosító vagy </w:t>
      </w:r>
      <w:proofErr w:type="gramStart"/>
      <w:r w:rsidRPr="00B918F2">
        <w:rPr>
          <w:rFonts w:eastAsia="Arial"/>
          <w:sz w:val="18"/>
        </w:rPr>
        <w:t>a természetes személy testi, fiziológiai, genetikai, szellemi, gazdasági, kulturális vagy szociális azonosságára vonatkozó egy</w:t>
      </w:r>
      <w:proofErr w:type="gramEnd"/>
      <w:r w:rsidRPr="00B918F2">
        <w:rPr>
          <w:rFonts w:eastAsia="Arial"/>
          <w:sz w:val="18"/>
        </w:rPr>
        <w:t xml:space="preserve"> vagy több tényező) alapján azonosítható. </w:t>
      </w:r>
    </w:p>
    <w:p w14:paraId="45977F64" w14:textId="77777777" w:rsidR="00FF4CFD" w:rsidRPr="00B918F2" w:rsidRDefault="00FF4CFD" w:rsidP="00B918F2">
      <w:pPr>
        <w:tabs>
          <w:tab w:val="left" w:pos="168"/>
          <w:tab w:val="left" w:pos="284"/>
        </w:tabs>
        <w:spacing w:line="0" w:lineRule="atLeast"/>
        <w:ind w:left="168"/>
        <w:jc w:val="both"/>
        <w:rPr>
          <w:rFonts w:eastAsia="Arial"/>
          <w:sz w:val="18"/>
          <w:u w:val="single"/>
        </w:rPr>
      </w:pPr>
    </w:p>
    <w:p w14:paraId="5FFEF498" w14:textId="4EAD340E" w:rsidR="00FF4CFD" w:rsidRPr="00B918F2" w:rsidRDefault="00FF4CFD" w:rsidP="00396E7D">
      <w:pPr>
        <w:numPr>
          <w:ilvl w:val="0"/>
          <w:numId w:val="2"/>
        </w:numPr>
        <w:tabs>
          <w:tab w:val="left" w:pos="284"/>
        </w:tabs>
        <w:spacing w:line="0" w:lineRule="atLeast"/>
        <w:ind w:left="284" w:hanging="284"/>
        <w:jc w:val="both"/>
        <w:rPr>
          <w:rFonts w:eastAsia="Arial"/>
          <w:b/>
          <w:sz w:val="18"/>
          <w:u w:val="single"/>
        </w:rPr>
      </w:pPr>
      <w:r w:rsidRPr="00B918F2">
        <w:rPr>
          <w:rFonts w:eastAsia="Arial"/>
          <w:b/>
          <w:sz w:val="18"/>
          <w:u w:val="single"/>
        </w:rPr>
        <w:t>A jelen Adatkezelési Tájékoztató tárgya, az adatkezelés alapjául szolgáló jogszabályok</w:t>
      </w:r>
    </w:p>
    <w:p w14:paraId="52FA602E" w14:textId="77777777" w:rsidR="00FF4CFD" w:rsidRPr="00B918F2" w:rsidRDefault="00FF4CFD" w:rsidP="00B918F2">
      <w:pPr>
        <w:tabs>
          <w:tab w:val="left" w:pos="168"/>
          <w:tab w:val="left" w:pos="284"/>
        </w:tabs>
        <w:spacing w:line="0" w:lineRule="atLeast"/>
        <w:ind w:left="168"/>
        <w:jc w:val="both"/>
        <w:rPr>
          <w:rFonts w:eastAsia="Arial"/>
          <w:sz w:val="18"/>
        </w:rPr>
      </w:pPr>
    </w:p>
    <w:p w14:paraId="00344559" w14:textId="77777777" w:rsidR="00293E2A" w:rsidRPr="00445E36" w:rsidRDefault="00FF4CFD" w:rsidP="00396E7D">
      <w:pPr>
        <w:autoSpaceDE w:val="0"/>
        <w:autoSpaceDN w:val="0"/>
        <w:adjustRightInd w:val="0"/>
        <w:ind w:left="284"/>
        <w:jc w:val="both"/>
        <w:rPr>
          <w:b/>
          <w:sz w:val="18"/>
          <w:szCs w:val="18"/>
        </w:rPr>
      </w:pPr>
      <w:r w:rsidRPr="00B918F2">
        <w:rPr>
          <w:rFonts w:eastAsia="Arial"/>
          <w:sz w:val="18"/>
        </w:rPr>
        <w:t xml:space="preserve">A jelen </w:t>
      </w:r>
      <w:r w:rsidRPr="0053543B">
        <w:rPr>
          <w:rFonts w:eastAsia="Arial" w:cs="Arial"/>
          <w:sz w:val="18"/>
          <w:szCs w:val="18"/>
        </w:rPr>
        <w:t xml:space="preserve">Adatkezelési </w:t>
      </w:r>
      <w:r w:rsidRPr="00B918F2">
        <w:rPr>
          <w:rFonts w:eastAsia="Arial"/>
          <w:sz w:val="18"/>
        </w:rPr>
        <w:t xml:space="preserve">Tájékoztató az Adatkezelő által </w:t>
      </w:r>
      <w:r w:rsidR="00445E36" w:rsidRPr="00445E36">
        <w:rPr>
          <w:b/>
          <w:kern w:val="36"/>
          <w:sz w:val="18"/>
          <w:szCs w:val="18"/>
        </w:rPr>
        <w:t>kötött szerződésekben, illetve más dokumentumokban kapcsolattartóként megjelölt természete</w:t>
      </w:r>
      <w:r w:rsidR="00CA7C99">
        <w:rPr>
          <w:b/>
          <w:kern w:val="36"/>
          <w:sz w:val="18"/>
          <w:szCs w:val="18"/>
        </w:rPr>
        <w:t>s személyek személyes adatainak</w:t>
      </w:r>
    </w:p>
    <w:p w14:paraId="7055179F" w14:textId="77777777" w:rsidR="004D4E67" w:rsidRDefault="004D4E67" w:rsidP="00977BFF">
      <w:pPr>
        <w:jc w:val="both"/>
        <w:rPr>
          <w:rFonts w:eastAsia="Arial"/>
          <w:b/>
          <w:sz w:val="18"/>
          <w:szCs w:val="18"/>
        </w:rPr>
      </w:pPr>
    </w:p>
    <w:p w14:paraId="1A31E679" w14:textId="1FED6C0E" w:rsidR="00EE36A0" w:rsidRDefault="00CA7C99" w:rsidP="000F64D2">
      <w:pPr>
        <w:pStyle w:val="Listaszerbekezds"/>
        <w:numPr>
          <w:ilvl w:val="0"/>
          <w:numId w:val="9"/>
        </w:numPr>
        <w:jc w:val="both"/>
        <w:rPr>
          <w:rFonts w:eastAsia="Arial"/>
          <w:b/>
          <w:sz w:val="18"/>
          <w:szCs w:val="18"/>
        </w:rPr>
      </w:pPr>
      <w:r>
        <w:rPr>
          <w:rFonts w:eastAsia="Arial"/>
          <w:b/>
          <w:sz w:val="18"/>
          <w:szCs w:val="18"/>
        </w:rPr>
        <w:t xml:space="preserve">az Adatkezelő </w:t>
      </w:r>
      <w:r w:rsidR="00EE36A0">
        <w:rPr>
          <w:rFonts w:eastAsia="Arial"/>
          <w:b/>
          <w:sz w:val="18"/>
          <w:szCs w:val="18"/>
        </w:rPr>
        <w:t xml:space="preserve">részéről kapcsolattartóként </w:t>
      </w:r>
      <w:r w:rsidR="00EE36A0" w:rsidRPr="002A59DD">
        <w:rPr>
          <w:rFonts w:eastAsia="Arial"/>
          <w:b/>
          <w:sz w:val="18"/>
          <w:szCs w:val="18"/>
        </w:rPr>
        <w:t>megjelölt</w:t>
      </w:r>
      <w:r w:rsidR="00FF4CFD" w:rsidRPr="002A59DD">
        <w:rPr>
          <w:rFonts w:eastAsia="Arial"/>
          <w:b/>
          <w:sz w:val="18"/>
        </w:rPr>
        <w:t xml:space="preserve"> természetes személy</w:t>
      </w:r>
      <w:r w:rsidR="00EE36A0">
        <w:rPr>
          <w:rFonts w:eastAsia="Arial"/>
          <w:b/>
          <w:sz w:val="18"/>
          <w:szCs w:val="18"/>
        </w:rPr>
        <w:t xml:space="preserve"> </w:t>
      </w:r>
      <w:r w:rsidR="001F7F10">
        <w:rPr>
          <w:rFonts w:eastAsia="Arial"/>
          <w:b/>
          <w:sz w:val="18"/>
          <w:szCs w:val="18"/>
        </w:rPr>
        <w:t>(</w:t>
      </w:r>
      <w:proofErr w:type="gramStart"/>
      <w:r w:rsidR="00EE36A0">
        <w:rPr>
          <w:rFonts w:eastAsia="Arial"/>
          <w:b/>
          <w:sz w:val="18"/>
          <w:szCs w:val="18"/>
        </w:rPr>
        <w:t>munkavállaló</w:t>
      </w:r>
      <w:r w:rsidR="001F7F10">
        <w:rPr>
          <w:rFonts w:eastAsia="Arial"/>
          <w:b/>
          <w:sz w:val="18"/>
          <w:szCs w:val="18"/>
        </w:rPr>
        <w:t>,</w:t>
      </w:r>
      <w:proofErr w:type="gramEnd"/>
      <w:r w:rsidR="001F7F10">
        <w:rPr>
          <w:rFonts w:eastAsia="Arial"/>
          <w:b/>
          <w:sz w:val="18"/>
          <w:szCs w:val="18"/>
        </w:rPr>
        <w:t xml:space="preserve"> stb.)</w:t>
      </w:r>
      <w:r w:rsidR="00EE36A0">
        <w:rPr>
          <w:rFonts w:eastAsia="Arial"/>
          <w:b/>
          <w:sz w:val="18"/>
          <w:szCs w:val="18"/>
        </w:rPr>
        <w:t xml:space="preserve"> esetében az Érintett munkavállalónak</w:t>
      </w:r>
      <w:r w:rsidR="001F7F10">
        <w:rPr>
          <w:rFonts w:eastAsia="Arial"/>
          <w:b/>
          <w:sz w:val="18"/>
          <w:szCs w:val="18"/>
        </w:rPr>
        <w:t>, stb.</w:t>
      </w:r>
      <w:r w:rsidR="00EE36A0">
        <w:rPr>
          <w:rFonts w:eastAsia="Arial"/>
          <w:b/>
          <w:sz w:val="18"/>
          <w:szCs w:val="18"/>
        </w:rPr>
        <w:t xml:space="preserve"> az</w:t>
      </w:r>
      <w:r>
        <w:rPr>
          <w:rFonts w:eastAsia="Arial"/>
          <w:b/>
          <w:sz w:val="18"/>
          <w:szCs w:val="18"/>
        </w:rPr>
        <w:t xml:space="preserve"> Adatkezelővel </w:t>
      </w:r>
      <w:r w:rsidR="00EE36A0">
        <w:rPr>
          <w:rFonts w:eastAsia="Arial"/>
          <w:b/>
          <w:sz w:val="18"/>
          <w:szCs w:val="18"/>
        </w:rPr>
        <w:t>kötött munkaszerződésének</w:t>
      </w:r>
      <w:r w:rsidR="001F7F10">
        <w:rPr>
          <w:rFonts w:eastAsia="Arial"/>
          <w:b/>
          <w:sz w:val="18"/>
          <w:szCs w:val="18"/>
        </w:rPr>
        <w:t xml:space="preserve"> vagy egyéb szerződésének</w:t>
      </w:r>
      <w:r w:rsidR="00EE36A0">
        <w:rPr>
          <w:rFonts w:eastAsia="Arial"/>
          <w:b/>
          <w:sz w:val="18"/>
          <w:szCs w:val="18"/>
        </w:rPr>
        <w:t xml:space="preserve"> teljesítésén</w:t>
      </w:r>
      <w:r w:rsidR="00EE36A0" w:rsidRPr="004D4E67">
        <w:rPr>
          <w:rFonts w:eastAsia="Arial"/>
          <w:b/>
          <w:sz w:val="18"/>
          <w:szCs w:val="18"/>
        </w:rPr>
        <w:t xml:space="preserve"> alapuló</w:t>
      </w:r>
      <w:r w:rsidR="00EE36A0">
        <w:rPr>
          <w:rFonts w:eastAsia="Arial"/>
          <w:b/>
          <w:sz w:val="18"/>
          <w:szCs w:val="18"/>
        </w:rPr>
        <w:t xml:space="preserve"> adatkezelésére</w:t>
      </w:r>
    </w:p>
    <w:p w14:paraId="0F375978" w14:textId="77777777" w:rsidR="004D4E67" w:rsidRDefault="009112E4" w:rsidP="00EE36A0">
      <w:pPr>
        <w:pStyle w:val="Listaszerbekezds"/>
        <w:ind w:left="888"/>
        <w:jc w:val="both"/>
        <w:rPr>
          <w:rFonts w:eastAsia="Arial"/>
          <w:b/>
          <w:sz w:val="18"/>
          <w:szCs w:val="18"/>
        </w:rPr>
      </w:pPr>
      <w:r w:rsidRPr="004D4E67">
        <w:rPr>
          <w:rFonts w:eastAsia="Arial"/>
          <w:b/>
          <w:sz w:val="18"/>
          <w:szCs w:val="18"/>
        </w:rPr>
        <w:t>és</w:t>
      </w:r>
    </w:p>
    <w:p w14:paraId="6A48B34E" w14:textId="16D7A90C" w:rsidR="00FF4CFD" w:rsidRPr="002A59DD" w:rsidRDefault="000F7CE8" w:rsidP="000F64D2">
      <w:pPr>
        <w:pStyle w:val="Listaszerbekezds"/>
        <w:numPr>
          <w:ilvl w:val="0"/>
          <w:numId w:val="9"/>
        </w:numPr>
        <w:tabs>
          <w:tab w:val="left" w:pos="168"/>
          <w:tab w:val="left" w:pos="284"/>
        </w:tabs>
        <w:spacing w:line="0" w:lineRule="atLeast"/>
        <w:jc w:val="both"/>
        <w:rPr>
          <w:rFonts w:eastAsia="Arial"/>
          <w:sz w:val="18"/>
        </w:rPr>
      </w:pPr>
      <w:r w:rsidRPr="002A59DD">
        <w:rPr>
          <w:rFonts w:eastAsia="Arial"/>
          <w:b/>
          <w:sz w:val="18"/>
          <w:szCs w:val="18"/>
        </w:rPr>
        <w:t xml:space="preserve">az </w:t>
      </w:r>
      <w:r w:rsidR="00CA7C99" w:rsidRPr="002A59DD">
        <w:rPr>
          <w:rFonts w:eastAsia="Arial"/>
          <w:b/>
          <w:sz w:val="18"/>
          <w:szCs w:val="18"/>
        </w:rPr>
        <w:t xml:space="preserve">Adatkezelő </w:t>
      </w:r>
      <w:r w:rsidRPr="002A59DD">
        <w:rPr>
          <w:rFonts w:eastAsia="Arial"/>
          <w:b/>
          <w:sz w:val="18"/>
          <w:szCs w:val="18"/>
        </w:rPr>
        <w:t xml:space="preserve">szerződéses partnere részéről kapcsolattartóként megjelölt természetes személy esetében </w:t>
      </w:r>
      <w:r w:rsidR="00EE36A0" w:rsidRPr="002A59DD">
        <w:rPr>
          <w:rFonts w:eastAsia="Arial"/>
          <w:b/>
          <w:sz w:val="18"/>
          <w:szCs w:val="18"/>
        </w:rPr>
        <w:t>az</w:t>
      </w:r>
      <w:r w:rsidRPr="002A59DD">
        <w:rPr>
          <w:rFonts w:eastAsia="Arial"/>
          <w:b/>
          <w:sz w:val="18"/>
          <w:szCs w:val="18"/>
        </w:rPr>
        <w:t xml:space="preserve"> </w:t>
      </w:r>
      <w:r w:rsidR="00CA7C99" w:rsidRPr="002A59DD">
        <w:rPr>
          <w:rFonts w:eastAsia="Arial"/>
          <w:b/>
          <w:sz w:val="18"/>
          <w:szCs w:val="18"/>
        </w:rPr>
        <w:t>Adatkezelő</w:t>
      </w:r>
      <w:r w:rsidR="00EE36A0" w:rsidRPr="002A59DD">
        <w:rPr>
          <w:rFonts w:eastAsia="Arial"/>
          <w:b/>
          <w:sz w:val="18"/>
          <w:szCs w:val="18"/>
        </w:rPr>
        <w:t xml:space="preserve"> és szerződéses partnere jogos érdekén alapuló</w:t>
      </w:r>
      <w:r w:rsidR="009339EC" w:rsidRPr="002A59DD">
        <w:rPr>
          <w:rFonts w:eastAsia="Arial"/>
          <w:b/>
          <w:sz w:val="18"/>
          <w:szCs w:val="18"/>
        </w:rPr>
        <w:t xml:space="preserve"> </w:t>
      </w:r>
      <w:r w:rsidR="00747826" w:rsidRPr="002A59DD">
        <w:rPr>
          <w:rFonts w:eastAsia="Arial"/>
          <w:b/>
          <w:sz w:val="18"/>
          <w:szCs w:val="18"/>
        </w:rPr>
        <w:t>adatkezelésre</w:t>
      </w:r>
      <w:r w:rsidR="00FF4CFD" w:rsidRPr="002A59DD">
        <w:rPr>
          <w:rFonts w:eastAsia="Arial"/>
          <w:sz w:val="18"/>
        </w:rPr>
        <w:t xml:space="preserve"> vonatkozik. </w:t>
      </w:r>
    </w:p>
    <w:p w14:paraId="02139513" w14:textId="16A8F474" w:rsidR="00FF4CFD" w:rsidRDefault="00FF4CFD" w:rsidP="00AF42AF">
      <w:pPr>
        <w:tabs>
          <w:tab w:val="left" w:pos="168"/>
          <w:tab w:val="left" w:pos="284"/>
        </w:tabs>
        <w:spacing w:line="0" w:lineRule="atLeast"/>
        <w:ind w:left="142"/>
        <w:jc w:val="both"/>
        <w:rPr>
          <w:sz w:val="18"/>
        </w:rPr>
      </w:pPr>
    </w:p>
    <w:p w14:paraId="60425E06" w14:textId="5CD4E6B1" w:rsidR="002F44B8" w:rsidRDefault="00091AFC" w:rsidP="006F58B9">
      <w:pPr>
        <w:tabs>
          <w:tab w:val="left" w:pos="567"/>
        </w:tabs>
        <w:spacing w:line="0" w:lineRule="atLeast"/>
        <w:ind w:left="142"/>
        <w:jc w:val="both"/>
        <w:rPr>
          <w:sz w:val="18"/>
          <w:szCs w:val="18"/>
        </w:rPr>
      </w:pPr>
      <w:r w:rsidRPr="00091AFC">
        <w:rPr>
          <w:sz w:val="18"/>
          <w:szCs w:val="18"/>
        </w:rPr>
        <w:t xml:space="preserve">A fentieken túl a jelen Tájékoztató az </w:t>
      </w:r>
      <w:r w:rsidR="002F44B8">
        <w:rPr>
          <w:sz w:val="18"/>
          <w:szCs w:val="18"/>
        </w:rPr>
        <w:t>Adatkezelő</w:t>
      </w:r>
      <w:r w:rsidRPr="00091AFC">
        <w:rPr>
          <w:sz w:val="18"/>
          <w:szCs w:val="18"/>
        </w:rPr>
        <w:t xml:space="preserve"> potenciális (lehetséges jövőbeli) üzleti partnerei céges, szervezeti kapcsolattartójaként, közreműködőjeként eljáró természetes személyek, valamint a</w:t>
      </w:r>
      <w:r w:rsidR="006A4599">
        <w:rPr>
          <w:sz w:val="18"/>
          <w:szCs w:val="18"/>
        </w:rPr>
        <w:t>z Adatkezelővel</w:t>
      </w:r>
      <w:r w:rsidRPr="00091AFC">
        <w:rPr>
          <w:sz w:val="18"/>
          <w:szCs w:val="18"/>
        </w:rPr>
        <w:t xml:space="preserve"> kapcsolatban álló más szervek (önkormányzatok, hatóságok, bíróságok, közigazgatási </w:t>
      </w:r>
      <w:proofErr w:type="gramStart"/>
      <w:r w:rsidRPr="00091AFC">
        <w:rPr>
          <w:sz w:val="18"/>
          <w:szCs w:val="18"/>
        </w:rPr>
        <w:t>szervek,</w:t>
      </w:r>
      <w:proofErr w:type="gramEnd"/>
      <w:r w:rsidRPr="00091AFC">
        <w:rPr>
          <w:sz w:val="18"/>
          <w:szCs w:val="18"/>
        </w:rPr>
        <w:t xml:space="preserve"> stb.) kapcsolattartójaként, közreműködőjeként eljáró természetes személyek személyes adatainak </w:t>
      </w:r>
    </w:p>
    <w:p w14:paraId="5849C4AF" w14:textId="6498B8E1" w:rsidR="00AE537F" w:rsidRDefault="00091AFC" w:rsidP="000F64D2">
      <w:pPr>
        <w:pStyle w:val="Listaszerbekezds"/>
        <w:numPr>
          <w:ilvl w:val="0"/>
          <w:numId w:val="13"/>
        </w:numPr>
        <w:tabs>
          <w:tab w:val="left" w:pos="851"/>
        </w:tabs>
        <w:spacing w:line="0" w:lineRule="atLeast"/>
        <w:ind w:left="851" w:hanging="284"/>
        <w:jc w:val="both"/>
        <w:rPr>
          <w:sz w:val="18"/>
          <w:szCs w:val="18"/>
        </w:rPr>
      </w:pPr>
      <w:r w:rsidRPr="002F44B8">
        <w:rPr>
          <w:sz w:val="18"/>
          <w:szCs w:val="18"/>
        </w:rPr>
        <w:t xml:space="preserve">az </w:t>
      </w:r>
      <w:r w:rsidR="00F83F20">
        <w:rPr>
          <w:sz w:val="18"/>
          <w:szCs w:val="18"/>
        </w:rPr>
        <w:t>Adatkezelő</w:t>
      </w:r>
      <w:r w:rsidRPr="002F44B8">
        <w:rPr>
          <w:sz w:val="18"/>
          <w:szCs w:val="18"/>
        </w:rPr>
        <w:t xml:space="preserve"> részéről kapcsolattartóként megjelölt, kapcsolattartóként eljáró természetes személy (</w:t>
      </w:r>
      <w:proofErr w:type="gramStart"/>
      <w:r w:rsidRPr="002F44B8">
        <w:rPr>
          <w:sz w:val="18"/>
          <w:szCs w:val="18"/>
        </w:rPr>
        <w:t>munkavállaló,</w:t>
      </w:r>
      <w:proofErr w:type="gramEnd"/>
      <w:r w:rsidRPr="002F44B8">
        <w:rPr>
          <w:sz w:val="18"/>
          <w:szCs w:val="18"/>
        </w:rPr>
        <w:t xml:space="preserve"> stb.) esetében az Érintett munkavállalónak, stb. az </w:t>
      </w:r>
      <w:r w:rsidR="003E18B7">
        <w:rPr>
          <w:sz w:val="18"/>
          <w:szCs w:val="18"/>
        </w:rPr>
        <w:t>Adatkezelővel</w:t>
      </w:r>
      <w:r w:rsidRPr="002F44B8">
        <w:rPr>
          <w:sz w:val="18"/>
          <w:szCs w:val="18"/>
        </w:rPr>
        <w:t xml:space="preserve"> kötött munkaszerződésének vagy egyéb szerződésének teljesítésén alapuló adatkezelésére </w:t>
      </w:r>
    </w:p>
    <w:p w14:paraId="316124B8" w14:textId="44DC738D" w:rsidR="002F44B8" w:rsidRPr="002F44B8" w:rsidRDefault="00091AFC" w:rsidP="00AE537F">
      <w:pPr>
        <w:pStyle w:val="Listaszerbekezds"/>
        <w:tabs>
          <w:tab w:val="left" w:pos="851"/>
        </w:tabs>
        <w:spacing w:line="0" w:lineRule="atLeast"/>
        <w:ind w:left="851"/>
        <w:jc w:val="both"/>
        <w:rPr>
          <w:sz w:val="18"/>
          <w:szCs w:val="18"/>
        </w:rPr>
      </w:pPr>
      <w:r w:rsidRPr="002F44B8">
        <w:rPr>
          <w:sz w:val="18"/>
          <w:szCs w:val="18"/>
        </w:rPr>
        <w:t xml:space="preserve">és </w:t>
      </w:r>
    </w:p>
    <w:p w14:paraId="6AB6D2B8" w14:textId="540E228B" w:rsidR="002F6C5A" w:rsidRPr="002F44B8" w:rsidRDefault="00091AFC" w:rsidP="000F64D2">
      <w:pPr>
        <w:pStyle w:val="Listaszerbekezds"/>
        <w:numPr>
          <w:ilvl w:val="0"/>
          <w:numId w:val="13"/>
        </w:numPr>
        <w:tabs>
          <w:tab w:val="left" w:pos="851"/>
        </w:tabs>
        <w:spacing w:line="0" w:lineRule="atLeast"/>
        <w:ind w:left="851" w:hanging="284"/>
        <w:jc w:val="both"/>
        <w:rPr>
          <w:sz w:val="18"/>
          <w:szCs w:val="18"/>
        </w:rPr>
      </w:pPr>
      <w:r w:rsidRPr="002F44B8">
        <w:rPr>
          <w:sz w:val="18"/>
          <w:szCs w:val="18"/>
        </w:rPr>
        <w:t xml:space="preserve">az </w:t>
      </w:r>
      <w:r w:rsidR="00215FBC">
        <w:rPr>
          <w:sz w:val="18"/>
          <w:szCs w:val="18"/>
        </w:rPr>
        <w:t xml:space="preserve">Adatkezelő </w:t>
      </w:r>
      <w:r w:rsidRPr="002F44B8">
        <w:rPr>
          <w:sz w:val="18"/>
          <w:szCs w:val="18"/>
        </w:rPr>
        <w:t xml:space="preserve">fentiek szerinti külső partnere részéről kapcsolattartóként megjelölt, kapcsolattartóként eljáró természetes személy esetében az </w:t>
      </w:r>
      <w:r w:rsidR="00870B38">
        <w:rPr>
          <w:sz w:val="18"/>
          <w:szCs w:val="18"/>
        </w:rPr>
        <w:t>Adatkezelő</w:t>
      </w:r>
      <w:r w:rsidRPr="002F44B8">
        <w:rPr>
          <w:sz w:val="18"/>
          <w:szCs w:val="18"/>
        </w:rPr>
        <w:t xml:space="preserve"> jogos érdekén alapuló adatkezelésre vonatkozik</w:t>
      </w:r>
      <w:r w:rsidR="00870B38">
        <w:rPr>
          <w:sz w:val="18"/>
          <w:szCs w:val="18"/>
        </w:rPr>
        <w:t>.</w:t>
      </w:r>
    </w:p>
    <w:p w14:paraId="6ACEF998" w14:textId="77777777" w:rsidR="002F6C5A" w:rsidRPr="000D6B2A" w:rsidRDefault="002F6C5A" w:rsidP="00AF42AF">
      <w:pPr>
        <w:tabs>
          <w:tab w:val="left" w:pos="168"/>
          <w:tab w:val="left" w:pos="284"/>
        </w:tabs>
        <w:spacing w:line="0" w:lineRule="atLeast"/>
        <w:ind w:left="142"/>
        <w:jc w:val="both"/>
        <w:rPr>
          <w:sz w:val="18"/>
        </w:rPr>
      </w:pPr>
    </w:p>
    <w:p w14:paraId="444AB64B" w14:textId="13C50A5B" w:rsidR="00FF4CFD" w:rsidRPr="00B918F2" w:rsidRDefault="00FF4CFD" w:rsidP="00AF42AF">
      <w:pPr>
        <w:tabs>
          <w:tab w:val="left" w:pos="168"/>
          <w:tab w:val="left" w:pos="284"/>
        </w:tabs>
        <w:spacing w:line="0" w:lineRule="atLeast"/>
        <w:ind w:left="142"/>
        <w:jc w:val="both"/>
        <w:rPr>
          <w:sz w:val="18"/>
        </w:rPr>
      </w:pPr>
      <w:r w:rsidRPr="00B918F2">
        <w:rPr>
          <w:sz w:val="18"/>
        </w:rPr>
        <w:t>A fenti adatkezelésekre vonatkozó főbb jogszabályok:</w:t>
      </w:r>
    </w:p>
    <w:p w14:paraId="01404487" w14:textId="77777777" w:rsidR="00FF4CFD" w:rsidRPr="00B918F2" w:rsidRDefault="00FF4CFD" w:rsidP="00AF42AF">
      <w:pPr>
        <w:autoSpaceDE w:val="0"/>
        <w:autoSpaceDN w:val="0"/>
        <w:adjustRightInd w:val="0"/>
        <w:ind w:left="142"/>
        <w:rPr>
          <w:sz w:val="18"/>
        </w:rPr>
      </w:pPr>
    </w:p>
    <w:p w14:paraId="19919B07" w14:textId="77777777" w:rsidR="00FF4CFD" w:rsidRPr="000D6B2A" w:rsidRDefault="00FF4CFD" w:rsidP="00FF4CFD">
      <w:pPr>
        <w:pStyle w:val="Listaszerbekezds"/>
        <w:numPr>
          <w:ilvl w:val="0"/>
          <w:numId w:val="5"/>
        </w:numPr>
        <w:autoSpaceDE w:val="0"/>
        <w:autoSpaceDN w:val="0"/>
        <w:adjustRightInd w:val="0"/>
        <w:jc w:val="both"/>
        <w:rPr>
          <w:sz w:val="18"/>
        </w:rPr>
      </w:pPr>
      <w:r w:rsidRPr="000D6B2A">
        <w:rPr>
          <w:sz w:val="18"/>
        </w:rPr>
        <w:t xml:space="preserve">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w:t>
      </w:r>
    </w:p>
    <w:p w14:paraId="01F526ED" w14:textId="77777777" w:rsidR="00FF4CFD" w:rsidRPr="000D6B2A" w:rsidRDefault="00FF4CFD" w:rsidP="00FF4CFD">
      <w:pPr>
        <w:pStyle w:val="Listaszerbekezds"/>
        <w:numPr>
          <w:ilvl w:val="0"/>
          <w:numId w:val="5"/>
        </w:numPr>
        <w:autoSpaceDE w:val="0"/>
        <w:autoSpaceDN w:val="0"/>
        <w:adjustRightInd w:val="0"/>
        <w:jc w:val="both"/>
        <w:rPr>
          <w:sz w:val="18"/>
        </w:rPr>
      </w:pPr>
      <w:r w:rsidRPr="000D6B2A">
        <w:rPr>
          <w:sz w:val="18"/>
        </w:rPr>
        <w:t>az információs önrendelkezési jogról és az információszabadságról szóló 2011. évi CXII. törvény</w:t>
      </w:r>
    </w:p>
    <w:p w14:paraId="6608693E" w14:textId="77777777" w:rsidR="001F7F10" w:rsidRPr="001F7F10" w:rsidRDefault="001F7F10" w:rsidP="001F7F10">
      <w:pPr>
        <w:pStyle w:val="Listaszerbekezds"/>
        <w:numPr>
          <w:ilvl w:val="0"/>
          <w:numId w:val="5"/>
        </w:numPr>
        <w:autoSpaceDE w:val="0"/>
        <w:autoSpaceDN w:val="0"/>
        <w:adjustRightInd w:val="0"/>
        <w:jc w:val="both"/>
        <w:rPr>
          <w:sz w:val="18"/>
          <w:szCs w:val="18"/>
        </w:rPr>
      </w:pPr>
      <w:r w:rsidRPr="001F7F10">
        <w:rPr>
          <w:rFonts w:cs="Arial"/>
          <w:bCs/>
          <w:sz w:val="18"/>
          <w:szCs w:val="18"/>
        </w:rPr>
        <w:t>a Polgári Törvénykönyvről</w:t>
      </w:r>
      <w:r>
        <w:rPr>
          <w:rFonts w:cs="Arial"/>
          <w:bCs/>
          <w:sz w:val="18"/>
          <w:szCs w:val="18"/>
          <w:vertAlign w:val="superscript"/>
        </w:rPr>
        <w:t xml:space="preserve"> </w:t>
      </w:r>
      <w:r>
        <w:rPr>
          <w:rFonts w:cs="Arial"/>
          <w:bCs/>
          <w:sz w:val="18"/>
          <w:szCs w:val="18"/>
        </w:rPr>
        <w:t xml:space="preserve">szóló </w:t>
      </w:r>
      <w:r w:rsidRPr="001F7F10">
        <w:rPr>
          <w:rFonts w:cs="Arial"/>
          <w:bCs/>
          <w:sz w:val="18"/>
          <w:szCs w:val="18"/>
        </w:rPr>
        <w:t>2013. évi V. törvény</w:t>
      </w:r>
      <w:r w:rsidR="00E63D32">
        <w:rPr>
          <w:rFonts w:cs="Arial"/>
          <w:bCs/>
          <w:sz w:val="18"/>
          <w:szCs w:val="18"/>
        </w:rPr>
        <w:t xml:space="preserve"> (Ptk.)</w:t>
      </w:r>
    </w:p>
    <w:p w14:paraId="6BBA4C0F" w14:textId="77777777" w:rsidR="00D66291" w:rsidRPr="00B277BB" w:rsidRDefault="00D66291" w:rsidP="001F7F10">
      <w:pPr>
        <w:spacing w:line="0" w:lineRule="atLeast"/>
        <w:jc w:val="both"/>
        <w:rPr>
          <w:rFonts w:eastAsia="Arial"/>
          <w:sz w:val="18"/>
          <w:szCs w:val="18"/>
        </w:rPr>
      </w:pPr>
    </w:p>
    <w:p w14:paraId="2C21F49A" w14:textId="4DAA2F8F" w:rsidR="00FF4CFD" w:rsidRPr="000D6B2A" w:rsidRDefault="00977BFF" w:rsidP="002C3C48">
      <w:pPr>
        <w:tabs>
          <w:tab w:val="left" w:pos="284"/>
        </w:tabs>
        <w:ind w:left="284" w:hanging="284"/>
        <w:jc w:val="both"/>
        <w:rPr>
          <w:b/>
          <w:sz w:val="18"/>
          <w:u w:val="single"/>
        </w:rPr>
      </w:pPr>
      <w:r>
        <w:rPr>
          <w:b/>
          <w:sz w:val="18"/>
          <w:szCs w:val="18"/>
        </w:rPr>
        <w:t>3.</w:t>
      </w:r>
      <w:r>
        <w:rPr>
          <w:b/>
          <w:sz w:val="18"/>
          <w:szCs w:val="18"/>
        </w:rPr>
        <w:tab/>
      </w:r>
      <w:r w:rsidR="00FF4CFD" w:rsidRPr="000D6B2A">
        <w:rPr>
          <w:b/>
          <w:sz w:val="18"/>
          <w:u w:val="single"/>
        </w:rPr>
        <w:t>A adatkezelés jogalapja</w:t>
      </w:r>
    </w:p>
    <w:p w14:paraId="2DB182EA" w14:textId="77777777" w:rsidR="00FF4CFD" w:rsidRPr="000D6B2A" w:rsidRDefault="00FF4CFD" w:rsidP="002C3C48">
      <w:pPr>
        <w:jc w:val="both"/>
        <w:rPr>
          <w:b/>
          <w:sz w:val="18"/>
        </w:rPr>
      </w:pPr>
    </w:p>
    <w:p w14:paraId="0DF8075E" w14:textId="581E8D42" w:rsidR="00FF4CFD" w:rsidRPr="00B918F2" w:rsidRDefault="00FF4CFD" w:rsidP="00B918F2">
      <w:pPr>
        <w:tabs>
          <w:tab w:val="left" w:pos="142"/>
        </w:tabs>
        <w:ind w:left="142"/>
        <w:jc w:val="both"/>
        <w:rPr>
          <w:rFonts w:eastAsia="Arial"/>
          <w:sz w:val="18"/>
        </w:rPr>
      </w:pPr>
      <w:r w:rsidRPr="00B918F2">
        <w:rPr>
          <w:rFonts w:eastAsia="Arial"/>
          <w:sz w:val="18"/>
        </w:rPr>
        <w:t xml:space="preserve">Adatkezelésünk jogalapja </w:t>
      </w:r>
      <w:r w:rsidRPr="0053543B">
        <w:rPr>
          <w:rFonts w:eastAsia="Arial" w:cs="Arial"/>
          <w:sz w:val="18"/>
          <w:szCs w:val="18"/>
        </w:rPr>
        <w:t xml:space="preserve">elsősorban </w:t>
      </w:r>
      <w:r w:rsidRPr="00B918F2">
        <w:rPr>
          <w:rFonts w:eastAsia="Arial"/>
          <w:sz w:val="18"/>
        </w:rPr>
        <w:t xml:space="preserve">az Európa Parlament és Tanács (EU) 2016/679 rendelete </w:t>
      </w:r>
      <w:r w:rsidRPr="0053543B">
        <w:rPr>
          <w:rFonts w:eastAsia="Arial" w:cs="Arial"/>
          <w:sz w:val="18"/>
          <w:szCs w:val="18"/>
        </w:rPr>
        <w:t>(</w:t>
      </w:r>
      <w:r w:rsidRPr="00B918F2">
        <w:rPr>
          <w:rFonts w:eastAsia="Arial"/>
          <w:b/>
          <w:sz w:val="18"/>
        </w:rPr>
        <w:t>Általános Adatvédelmi Rendelet</w:t>
      </w:r>
      <w:r w:rsidRPr="0053543B">
        <w:rPr>
          <w:rFonts w:eastAsia="Arial" w:cs="Arial"/>
          <w:sz w:val="18"/>
          <w:szCs w:val="18"/>
        </w:rPr>
        <w:t>)</w:t>
      </w:r>
      <w:r w:rsidRPr="00B918F2">
        <w:rPr>
          <w:rFonts w:eastAsia="Arial"/>
          <w:sz w:val="18"/>
        </w:rPr>
        <w:t xml:space="preserve"> 6. cikk (1) </w:t>
      </w:r>
      <w:r w:rsidRPr="0053543B">
        <w:rPr>
          <w:rFonts w:eastAsia="Arial" w:cs="Arial"/>
          <w:sz w:val="18"/>
          <w:szCs w:val="18"/>
        </w:rPr>
        <w:t>bekezdésének</w:t>
      </w:r>
      <w:r w:rsidR="00644F1D">
        <w:rPr>
          <w:rFonts w:eastAsia="Arial" w:cs="Arial"/>
          <w:sz w:val="18"/>
          <w:szCs w:val="18"/>
        </w:rPr>
        <w:t>:</w:t>
      </w:r>
    </w:p>
    <w:p w14:paraId="15E24C25" w14:textId="77777777" w:rsidR="000F7CE8" w:rsidRDefault="000F7CE8" w:rsidP="00977BFF">
      <w:pPr>
        <w:tabs>
          <w:tab w:val="left" w:pos="142"/>
        </w:tabs>
        <w:jc w:val="both"/>
        <w:rPr>
          <w:rFonts w:eastAsia="Arial"/>
          <w:sz w:val="18"/>
          <w:szCs w:val="18"/>
        </w:rPr>
      </w:pPr>
    </w:p>
    <w:p w14:paraId="3A88EC47" w14:textId="5528C362" w:rsidR="00FF4CFD" w:rsidRDefault="00FF4CFD" w:rsidP="00B918F2">
      <w:pPr>
        <w:pStyle w:val="Listaszerbekezds"/>
        <w:numPr>
          <w:ilvl w:val="0"/>
          <w:numId w:val="4"/>
        </w:numPr>
        <w:tabs>
          <w:tab w:val="left" w:pos="142"/>
        </w:tabs>
        <w:jc w:val="both"/>
        <w:rPr>
          <w:rFonts w:eastAsia="Arial"/>
          <w:sz w:val="18"/>
        </w:rPr>
      </w:pPr>
      <w:r w:rsidRPr="00253920">
        <w:rPr>
          <w:rFonts w:eastAsia="Arial"/>
          <w:sz w:val="18"/>
        </w:rPr>
        <w:t>b) pontja (szerződés teljesítéséhez szükséges adatkezelés</w:t>
      </w:r>
      <w:r w:rsidR="001F7F10" w:rsidRPr="00253920">
        <w:rPr>
          <w:rFonts w:eastAsia="Arial"/>
          <w:sz w:val="18"/>
          <w:szCs w:val="18"/>
        </w:rPr>
        <w:t xml:space="preserve"> </w:t>
      </w:r>
      <w:r w:rsidR="00475F78" w:rsidRPr="00253920">
        <w:rPr>
          <w:rFonts w:eastAsia="Arial"/>
          <w:sz w:val="18"/>
          <w:szCs w:val="18"/>
        </w:rPr>
        <w:t xml:space="preserve">- </w:t>
      </w:r>
      <w:r w:rsidR="001F7F10" w:rsidRPr="00253920">
        <w:rPr>
          <w:rFonts w:eastAsia="Arial"/>
          <w:sz w:val="18"/>
          <w:szCs w:val="18"/>
        </w:rPr>
        <w:t>a</w:t>
      </w:r>
      <w:r w:rsidR="000F7CE8" w:rsidRPr="00253920">
        <w:rPr>
          <w:rFonts w:eastAsia="Arial"/>
          <w:sz w:val="18"/>
          <w:szCs w:val="18"/>
        </w:rPr>
        <w:t xml:space="preserve">z </w:t>
      </w:r>
      <w:r w:rsidR="00977BFF" w:rsidRPr="00253920">
        <w:rPr>
          <w:rFonts w:eastAsia="Arial"/>
          <w:sz w:val="18"/>
          <w:szCs w:val="18"/>
        </w:rPr>
        <w:t xml:space="preserve">Adatkezelő </w:t>
      </w:r>
      <w:r w:rsidR="000F7CE8" w:rsidRPr="00253920">
        <w:rPr>
          <w:rFonts w:eastAsia="Arial"/>
          <w:sz w:val="18"/>
          <w:szCs w:val="18"/>
        </w:rPr>
        <w:t>részéről kapcsolattartóként megjelölt természetes személy munkavállaló esetében</w:t>
      </w:r>
      <w:r w:rsidR="001F7F10" w:rsidRPr="00253920">
        <w:rPr>
          <w:rFonts w:eastAsia="Arial"/>
          <w:sz w:val="18"/>
          <w:szCs w:val="18"/>
        </w:rPr>
        <w:t>)</w:t>
      </w:r>
    </w:p>
    <w:p w14:paraId="53559A31" w14:textId="77777777" w:rsidR="003C4598" w:rsidRPr="003C4598" w:rsidRDefault="003C4598" w:rsidP="003C4598">
      <w:pPr>
        <w:pStyle w:val="Listaszerbekezds"/>
        <w:spacing w:line="0" w:lineRule="atLeast"/>
        <w:ind w:left="862"/>
        <w:jc w:val="both"/>
        <w:rPr>
          <w:rFonts w:eastAsia="Arial"/>
          <w:sz w:val="18"/>
          <w:szCs w:val="18"/>
        </w:rPr>
      </w:pPr>
      <w:r w:rsidRPr="003C4598">
        <w:rPr>
          <w:rFonts w:eastAsia="Arial"/>
          <w:sz w:val="18"/>
          <w:szCs w:val="18"/>
        </w:rPr>
        <w:t xml:space="preserve">Az Adatkezelő által az adott szerződésben, dokumentumban saját kapcsolattartójaként megjelölt természetes személy Érintett szerződéses kapcsolatban (munkaviszonyban, munkavégzésre irányuló egyéb </w:t>
      </w:r>
      <w:proofErr w:type="gramStart"/>
      <w:r w:rsidRPr="003C4598">
        <w:rPr>
          <w:rFonts w:eastAsia="Arial"/>
          <w:sz w:val="18"/>
          <w:szCs w:val="18"/>
        </w:rPr>
        <w:t>jogviszonyban,</w:t>
      </w:r>
      <w:proofErr w:type="gramEnd"/>
      <w:r w:rsidRPr="003C4598">
        <w:rPr>
          <w:rFonts w:eastAsia="Arial"/>
          <w:sz w:val="18"/>
          <w:szCs w:val="18"/>
        </w:rPr>
        <w:t xml:space="preserve"> stb.) áll az Adatkezelővel (munkaszerződés, megbízási szerződés, stb.), amely szerződés alapján szerződéses kötelezettsége (munkaköri kötelezettsége, stb.), hogy az Adatkezelő külső partnerekkel kötendő szerződések esetében az Adatkezelő szerződéses kapcsolattartója legyen. </w:t>
      </w:r>
    </w:p>
    <w:p w14:paraId="7A0D60B3" w14:textId="77777777" w:rsidR="003C4598" w:rsidRPr="003C4598" w:rsidRDefault="003C4598" w:rsidP="003C4598">
      <w:pPr>
        <w:pStyle w:val="Listaszerbekezds"/>
        <w:spacing w:line="0" w:lineRule="atLeast"/>
        <w:ind w:left="862"/>
        <w:jc w:val="both"/>
        <w:rPr>
          <w:rFonts w:eastAsia="Arial"/>
          <w:sz w:val="18"/>
          <w:szCs w:val="18"/>
        </w:rPr>
      </w:pPr>
      <w:r w:rsidRPr="003C4598">
        <w:rPr>
          <w:rFonts w:eastAsia="Arial"/>
          <w:sz w:val="18"/>
          <w:szCs w:val="18"/>
        </w:rPr>
        <w:t xml:space="preserve">Így ezen adatkezelés az Adatkezelő és </w:t>
      </w:r>
      <w:proofErr w:type="gramStart"/>
      <w:r w:rsidRPr="003C4598">
        <w:rPr>
          <w:rFonts w:eastAsia="Arial"/>
          <w:sz w:val="18"/>
          <w:szCs w:val="18"/>
        </w:rPr>
        <w:t>munkavállalója,</w:t>
      </w:r>
      <w:proofErr w:type="gramEnd"/>
      <w:r w:rsidRPr="003C4598">
        <w:rPr>
          <w:rFonts w:eastAsia="Arial"/>
          <w:sz w:val="18"/>
          <w:szCs w:val="18"/>
        </w:rPr>
        <w:t xml:space="preserve"> stb. közötti munkaszerződés, stb. teljesítéséhez szükséges. </w:t>
      </w:r>
    </w:p>
    <w:p w14:paraId="17DC696F" w14:textId="77777777" w:rsidR="007D1B32" w:rsidRPr="00253920" w:rsidRDefault="007D1B32" w:rsidP="007D1B32">
      <w:pPr>
        <w:pStyle w:val="Listaszerbekezds"/>
        <w:tabs>
          <w:tab w:val="left" w:pos="142"/>
        </w:tabs>
        <w:ind w:left="862"/>
        <w:jc w:val="both"/>
        <w:rPr>
          <w:rFonts w:eastAsia="Arial"/>
          <w:sz w:val="18"/>
        </w:rPr>
      </w:pPr>
    </w:p>
    <w:p w14:paraId="4AFE1163" w14:textId="24BD97ED" w:rsidR="008104B4" w:rsidRPr="00EE5BD9" w:rsidRDefault="00FF4CFD" w:rsidP="00D82919">
      <w:pPr>
        <w:pStyle w:val="Listaszerbekezds"/>
        <w:numPr>
          <w:ilvl w:val="0"/>
          <w:numId w:val="4"/>
        </w:numPr>
        <w:tabs>
          <w:tab w:val="left" w:pos="142"/>
        </w:tabs>
        <w:ind w:left="851"/>
        <w:jc w:val="both"/>
        <w:rPr>
          <w:sz w:val="18"/>
          <w:szCs w:val="18"/>
        </w:rPr>
      </w:pPr>
      <w:r w:rsidRPr="00EE5BD9">
        <w:rPr>
          <w:rFonts w:eastAsia="Arial"/>
          <w:sz w:val="18"/>
        </w:rPr>
        <w:t>f) pontja (jogos érdek érvényesítéséhez szükséges adatkezelés</w:t>
      </w:r>
      <w:r w:rsidR="00475F78" w:rsidRPr="00EE5BD9">
        <w:rPr>
          <w:rFonts w:eastAsia="Arial"/>
          <w:sz w:val="18"/>
          <w:szCs w:val="18"/>
        </w:rPr>
        <w:t xml:space="preserve"> - az </w:t>
      </w:r>
      <w:r w:rsidR="00977BFF" w:rsidRPr="00EE5BD9">
        <w:rPr>
          <w:rFonts w:eastAsia="Arial"/>
          <w:sz w:val="18"/>
          <w:szCs w:val="18"/>
        </w:rPr>
        <w:t>Adatkezelő</w:t>
      </w:r>
      <w:r w:rsidR="00475F78" w:rsidRPr="00EE5BD9">
        <w:rPr>
          <w:rFonts w:eastAsia="Arial"/>
          <w:sz w:val="18"/>
          <w:szCs w:val="18"/>
        </w:rPr>
        <w:t xml:space="preserve"> szerződéses vagy egyéb partnere részéről kapcsolattartóként megjelölt természetes személy esetében) </w:t>
      </w:r>
      <w:r w:rsidR="00EE5BD9" w:rsidRPr="00EE5BD9">
        <w:rPr>
          <w:rFonts w:eastAsia="Arial"/>
          <w:sz w:val="18"/>
          <w:szCs w:val="18"/>
        </w:rPr>
        <w:t xml:space="preserve">- </w:t>
      </w:r>
      <w:r w:rsidR="0016306D" w:rsidRPr="00A838D4">
        <w:rPr>
          <w:bCs/>
          <w:sz w:val="18"/>
          <w:szCs w:val="18"/>
        </w:rPr>
        <w:t>Ezen adatkezelés</w:t>
      </w:r>
      <w:r w:rsidR="00A476D8" w:rsidRPr="00A838D4">
        <w:rPr>
          <w:bCs/>
          <w:sz w:val="18"/>
          <w:szCs w:val="18"/>
        </w:rPr>
        <w:t xml:space="preserve">re vonatkozó </w:t>
      </w:r>
      <w:r w:rsidR="00AA320B">
        <w:rPr>
          <w:bCs/>
          <w:sz w:val="18"/>
          <w:szCs w:val="18"/>
        </w:rPr>
        <w:t>é</w:t>
      </w:r>
      <w:r w:rsidR="0016306D" w:rsidRPr="00A838D4">
        <w:rPr>
          <w:bCs/>
          <w:sz w:val="18"/>
          <w:szCs w:val="18"/>
        </w:rPr>
        <w:t xml:space="preserve">rdekmérlegelési teszt </w:t>
      </w:r>
      <w:r w:rsidR="00A870F8" w:rsidRPr="00FE0EFA">
        <w:rPr>
          <w:bCs/>
          <w:sz w:val="18"/>
          <w:szCs w:val="18"/>
        </w:rPr>
        <w:t xml:space="preserve">elérhető </w:t>
      </w:r>
      <w:r w:rsidR="00A870F8" w:rsidRPr="00317DFC">
        <w:rPr>
          <w:bCs/>
          <w:sz w:val="18"/>
          <w:szCs w:val="18"/>
        </w:rPr>
        <w:t>az Adatkezelő adatvédelmi k</w:t>
      </w:r>
      <w:r w:rsidR="002926DA" w:rsidRPr="00317DFC">
        <w:rPr>
          <w:bCs/>
          <w:sz w:val="18"/>
          <w:szCs w:val="18"/>
        </w:rPr>
        <w:t>épviselőjénél</w:t>
      </w:r>
      <w:r w:rsidR="0016306D" w:rsidRPr="00317DFC">
        <w:rPr>
          <w:rFonts w:eastAsia="Arial"/>
          <w:sz w:val="18"/>
          <w:szCs w:val="18"/>
        </w:rPr>
        <w:t>.</w:t>
      </w:r>
      <w:r w:rsidR="00B10036">
        <w:rPr>
          <w:rFonts w:eastAsia="Arial"/>
          <w:sz w:val="18"/>
          <w:szCs w:val="18"/>
        </w:rPr>
        <w:t xml:space="preserve"> </w:t>
      </w:r>
    </w:p>
    <w:p w14:paraId="0FEDE7AC" w14:textId="63FB4BA8" w:rsidR="00E20720" w:rsidRDefault="00E20720" w:rsidP="00977BFF">
      <w:pPr>
        <w:tabs>
          <w:tab w:val="left" w:pos="142"/>
        </w:tabs>
        <w:jc w:val="both"/>
        <w:rPr>
          <w:b/>
          <w:sz w:val="18"/>
          <w:szCs w:val="18"/>
        </w:rPr>
      </w:pPr>
    </w:p>
    <w:p w14:paraId="2394DF57" w14:textId="521D30B1" w:rsidR="00D07F33" w:rsidRPr="00067E40" w:rsidRDefault="00D07F33" w:rsidP="00067E40">
      <w:pPr>
        <w:tabs>
          <w:tab w:val="left" w:pos="142"/>
        </w:tabs>
        <w:ind w:left="567"/>
        <w:jc w:val="both"/>
        <w:rPr>
          <w:b/>
          <w:bCs/>
          <w:sz w:val="18"/>
          <w:szCs w:val="18"/>
        </w:rPr>
      </w:pPr>
      <w:r w:rsidRPr="00067E40">
        <w:rPr>
          <w:b/>
          <w:bCs/>
          <w:sz w:val="18"/>
          <w:szCs w:val="18"/>
        </w:rPr>
        <w:t xml:space="preserve">Az Adatkezelő által elvégzett érdekmérlegelés eredménye szerint: </w:t>
      </w:r>
    </w:p>
    <w:p w14:paraId="025370E5" w14:textId="6F29F5A8" w:rsidR="00D07F33" w:rsidRDefault="00D07F33" w:rsidP="00067E40">
      <w:pPr>
        <w:tabs>
          <w:tab w:val="left" w:pos="142"/>
        </w:tabs>
        <w:ind w:left="567"/>
        <w:jc w:val="both"/>
        <w:rPr>
          <w:sz w:val="18"/>
          <w:szCs w:val="18"/>
        </w:rPr>
      </w:pPr>
      <w:r w:rsidRPr="00067E40">
        <w:rPr>
          <w:sz w:val="18"/>
          <w:szCs w:val="18"/>
        </w:rPr>
        <w:t>Az Adatkezelők úgy értékelik, hogy a külső partnerek kapcsolattartói adatkezelésének jogalapja megfelel a GDPR 6. cikk (1) bekezdés f) pontjában foglalt jogos érdeknek, illetve az adatkezelés során nem sérülnek az Érintettek érdekei vagy alapvető jogai és szabadságai oly módon, hogy felülírnák az Adatkezelők jogos érdekét (az érdekkel szemben nem élveznek elsőbbséget az Érintett meghatározott érdekei vagy alapvető jogai és szabadságai).</w:t>
      </w:r>
    </w:p>
    <w:p w14:paraId="37C21D4D" w14:textId="77777777" w:rsidR="00025D40" w:rsidRPr="00067E40" w:rsidRDefault="00025D40" w:rsidP="00067E40">
      <w:pPr>
        <w:tabs>
          <w:tab w:val="left" w:pos="142"/>
        </w:tabs>
        <w:ind w:left="567"/>
        <w:jc w:val="both"/>
        <w:rPr>
          <w:sz w:val="18"/>
          <w:szCs w:val="18"/>
        </w:rPr>
      </w:pPr>
    </w:p>
    <w:tbl>
      <w:tblPr>
        <w:tblStyle w:val="Rcsostblzat"/>
        <w:tblW w:w="0" w:type="auto"/>
        <w:tblInd w:w="562" w:type="dxa"/>
        <w:tblLook w:val="04A0" w:firstRow="1" w:lastRow="0" w:firstColumn="1" w:lastColumn="0" w:noHBand="0" w:noVBand="1"/>
      </w:tblPr>
      <w:tblGrid>
        <w:gridCol w:w="2410"/>
        <w:gridCol w:w="11020"/>
      </w:tblGrid>
      <w:tr w:rsidR="00D07F33" w14:paraId="4F78781C" w14:textId="77777777" w:rsidTr="00025D40">
        <w:tc>
          <w:tcPr>
            <w:tcW w:w="2410" w:type="dxa"/>
          </w:tcPr>
          <w:p w14:paraId="5489CFAE" w14:textId="0D70E9E6" w:rsidR="00D07F33" w:rsidRPr="00025D40" w:rsidRDefault="00D07F33" w:rsidP="00977BFF">
            <w:pPr>
              <w:tabs>
                <w:tab w:val="left" w:pos="142"/>
              </w:tabs>
              <w:jc w:val="both"/>
              <w:rPr>
                <w:sz w:val="18"/>
                <w:szCs w:val="18"/>
              </w:rPr>
            </w:pPr>
            <w:r w:rsidRPr="00025D40">
              <w:rPr>
                <w:sz w:val="18"/>
                <w:szCs w:val="18"/>
              </w:rPr>
              <w:lastRenderedPageBreak/>
              <w:t>A jogos érdek fennáll</w:t>
            </w:r>
          </w:p>
        </w:tc>
        <w:tc>
          <w:tcPr>
            <w:tcW w:w="11020" w:type="dxa"/>
          </w:tcPr>
          <w:p w14:paraId="4A0A8A90" w14:textId="6E5F13C6" w:rsidR="00025D40" w:rsidRDefault="00D07F33" w:rsidP="00977BFF">
            <w:pPr>
              <w:tabs>
                <w:tab w:val="left" w:pos="142"/>
              </w:tabs>
              <w:jc w:val="both"/>
              <w:rPr>
                <w:sz w:val="18"/>
                <w:szCs w:val="18"/>
              </w:rPr>
            </w:pPr>
            <w:r w:rsidRPr="00025D40">
              <w:rPr>
                <w:sz w:val="18"/>
                <w:szCs w:val="18"/>
              </w:rPr>
              <w:t xml:space="preserve">Az Adatkezelő jogos érdeke az általuk kötött szerződésekkel összefüggő kapcsolattartatás, a kommunikáció biztosítása a szerződéses partnerrel, illetve ezek által a szerződések teljesítésének elősegítése. </w:t>
            </w:r>
          </w:p>
          <w:p w14:paraId="7544607D" w14:textId="77777777" w:rsidR="00025D40" w:rsidRDefault="00025D40" w:rsidP="00977BFF">
            <w:pPr>
              <w:tabs>
                <w:tab w:val="left" w:pos="142"/>
              </w:tabs>
              <w:jc w:val="both"/>
              <w:rPr>
                <w:sz w:val="18"/>
                <w:szCs w:val="18"/>
              </w:rPr>
            </w:pPr>
          </w:p>
          <w:p w14:paraId="45F1272B" w14:textId="5DC875E1" w:rsidR="00D07F33" w:rsidRPr="00025D40" w:rsidRDefault="00D07F33" w:rsidP="00977BFF">
            <w:pPr>
              <w:tabs>
                <w:tab w:val="left" w:pos="142"/>
              </w:tabs>
              <w:jc w:val="both"/>
              <w:rPr>
                <w:sz w:val="18"/>
                <w:szCs w:val="18"/>
              </w:rPr>
            </w:pPr>
            <w:r w:rsidRPr="00025D40">
              <w:rPr>
                <w:sz w:val="18"/>
                <w:szCs w:val="18"/>
              </w:rPr>
              <w:t>Az Adatkezelő jogos érdeke a potenciális üzleti partnerek és/vagy más külső szervek kapcsolattartói személyes adatainak tárolása és azok használata a jövőbeni hivatalos kapcsolatfelvétellel és/vagy a szerződéskötés lehetőségével összefüggésben, amely összhangban van az Adatkezelő tevékenységeivel, üzletszerzési céljával.</w:t>
            </w:r>
          </w:p>
        </w:tc>
      </w:tr>
      <w:tr w:rsidR="00D07F33" w14:paraId="73E4A05D" w14:textId="77777777" w:rsidTr="00025D40">
        <w:tc>
          <w:tcPr>
            <w:tcW w:w="2410" w:type="dxa"/>
          </w:tcPr>
          <w:p w14:paraId="5BA49BB1" w14:textId="22404854" w:rsidR="00D07F33" w:rsidRPr="00025D40" w:rsidRDefault="00D07F33" w:rsidP="00977BFF">
            <w:pPr>
              <w:tabs>
                <w:tab w:val="left" w:pos="142"/>
              </w:tabs>
              <w:jc w:val="both"/>
              <w:rPr>
                <w:sz w:val="18"/>
                <w:szCs w:val="18"/>
              </w:rPr>
            </w:pPr>
            <w:r w:rsidRPr="00025D40">
              <w:rPr>
                <w:sz w:val="18"/>
                <w:szCs w:val="18"/>
              </w:rPr>
              <w:t>Az adatkezelés szükséges</w:t>
            </w:r>
          </w:p>
        </w:tc>
        <w:tc>
          <w:tcPr>
            <w:tcW w:w="11020" w:type="dxa"/>
          </w:tcPr>
          <w:p w14:paraId="589AEC2E" w14:textId="77777777" w:rsidR="00025D40" w:rsidRDefault="00067E40" w:rsidP="00977BFF">
            <w:pPr>
              <w:tabs>
                <w:tab w:val="left" w:pos="142"/>
              </w:tabs>
              <w:jc w:val="both"/>
              <w:rPr>
                <w:sz w:val="18"/>
                <w:szCs w:val="18"/>
              </w:rPr>
            </w:pPr>
            <w:r w:rsidRPr="00025D40">
              <w:rPr>
                <w:sz w:val="18"/>
                <w:szCs w:val="18"/>
              </w:rPr>
              <w:t xml:space="preserve">Az adatkezelés szükséges, mivel a kapcsolattartói adatok hiányában rendkívül megnehezülne a szerződéses partnerekkel való kommunikáció, melynek folytán a szerződések teljesítése elnehezülhet. </w:t>
            </w:r>
          </w:p>
          <w:p w14:paraId="645BB0A9" w14:textId="77777777" w:rsidR="00025D40" w:rsidRDefault="00025D40" w:rsidP="00977BFF">
            <w:pPr>
              <w:tabs>
                <w:tab w:val="left" w:pos="142"/>
              </w:tabs>
              <w:jc w:val="both"/>
              <w:rPr>
                <w:sz w:val="18"/>
                <w:szCs w:val="18"/>
              </w:rPr>
            </w:pPr>
          </w:p>
          <w:p w14:paraId="54F5C71E" w14:textId="5086875E" w:rsidR="00D07F33" w:rsidRPr="00025D40" w:rsidRDefault="00067E40" w:rsidP="00977BFF">
            <w:pPr>
              <w:tabs>
                <w:tab w:val="left" w:pos="142"/>
              </w:tabs>
              <w:jc w:val="both"/>
              <w:rPr>
                <w:sz w:val="18"/>
                <w:szCs w:val="18"/>
              </w:rPr>
            </w:pPr>
            <w:r w:rsidRPr="00025D40">
              <w:rPr>
                <w:sz w:val="18"/>
                <w:szCs w:val="18"/>
              </w:rPr>
              <w:t xml:space="preserve">Az Adatkezelő üzleti célkitűzéseinek teljesülése, illetve a költséghatékonyság érdekében szükségszerű a potenciális üzleti partnerek és/vagy más külső szervek kapcsolattartói személyes adatnak minősülő elérhetőségeinek (elektronikus elérhetőség, </w:t>
            </w:r>
            <w:proofErr w:type="gramStart"/>
            <w:r w:rsidRPr="00025D40">
              <w:rPr>
                <w:sz w:val="18"/>
                <w:szCs w:val="18"/>
              </w:rPr>
              <w:t>telefonszám,</w:t>
            </w:r>
            <w:proofErr w:type="gramEnd"/>
            <w:r w:rsidRPr="00025D40">
              <w:rPr>
                <w:sz w:val="18"/>
                <w:szCs w:val="18"/>
              </w:rPr>
              <w:t xml:space="preserve"> stb.) adatkezelése. Amennyiben az üzleti partnerekhez és/vagy más külső szervekhez központi elérhetőségek nem állnak rendelkezésre, vagy azok nem ismertek az Adatkezelő számára, az adatok ismerete nélkül az Adatkezelők üzletszerzési céljai és/vagy más külső szervekkel való kapcsolattartási kötelezettségei vagy szándékai nem teljesíthetőek. Az Érintett kapcsolattartó személyes adatnak minősülő adatai szükségszerűen a nem természetes személyhez köthető képviselő (munkavállaló, megbízott, egyéb jogviszony) adatai, akik nélkül a jogi személyek és az Adatkezelő nem tudnak kapcsolatot teremteni egymással.</w:t>
            </w:r>
          </w:p>
        </w:tc>
      </w:tr>
      <w:tr w:rsidR="00D07F33" w14:paraId="75EFDD09" w14:textId="77777777" w:rsidTr="00025D40">
        <w:tc>
          <w:tcPr>
            <w:tcW w:w="2410" w:type="dxa"/>
          </w:tcPr>
          <w:p w14:paraId="24E90127" w14:textId="5DB09A17" w:rsidR="00D07F33" w:rsidRPr="00025D40" w:rsidRDefault="00067E40" w:rsidP="00977BFF">
            <w:pPr>
              <w:tabs>
                <w:tab w:val="left" w:pos="142"/>
              </w:tabs>
              <w:jc w:val="both"/>
              <w:rPr>
                <w:sz w:val="18"/>
                <w:szCs w:val="18"/>
              </w:rPr>
            </w:pPr>
            <w:r w:rsidRPr="00025D40">
              <w:rPr>
                <w:sz w:val="18"/>
                <w:szCs w:val="18"/>
              </w:rPr>
              <w:t>Az adatkezelés arányos korlátozást jelent az érintett vonatkozásában</w:t>
            </w:r>
          </w:p>
        </w:tc>
        <w:tc>
          <w:tcPr>
            <w:tcW w:w="11020" w:type="dxa"/>
          </w:tcPr>
          <w:p w14:paraId="19DE0844" w14:textId="1B97B232" w:rsidR="00D07F33" w:rsidRPr="00025D40" w:rsidRDefault="00067E40" w:rsidP="00977BFF">
            <w:pPr>
              <w:tabs>
                <w:tab w:val="left" w:pos="142"/>
              </w:tabs>
              <w:jc w:val="both"/>
              <w:rPr>
                <w:sz w:val="18"/>
                <w:szCs w:val="18"/>
              </w:rPr>
            </w:pPr>
            <w:r w:rsidRPr="00025D40">
              <w:rPr>
                <w:sz w:val="18"/>
                <w:szCs w:val="18"/>
              </w:rPr>
              <w:t>Az Adatkezelő az Érintett kapcsolattartó személyes adatnak minősülő adatait kizárólag a jogos üzletszerzési cél eléréséhez szükséges mértékben és/vagy a más külső szervvel való kapcsolatfelvételhez szükséges mértékben kezelik. A kezelt adatok nem tartoznak a személyes adat különleges kategóriájába, ez az adatkezelés megengedhetősége mellett szól. Az adatkezelés megvalósulásából nem származik hátránya az Érintett kapcsolattartóknak, az adatkezelés arányos korlátozást jelent számukra, mivel Adatkezelő biztosítj</w:t>
            </w:r>
            <w:r w:rsidR="009A591C">
              <w:rPr>
                <w:sz w:val="18"/>
                <w:szCs w:val="18"/>
              </w:rPr>
              <w:t>a</w:t>
            </w:r>
            <w:r w:rsidRPr="00025D40">
              <w:rPr>
                <w:sz w:val="18"/>
                <w:szCs w:val="18"/>
              </w:rPr>
              <w:t xml:space="preserve"> számukra annak jogát, hogy az Érintett személyes adatai törlésre kerüljenek az Adatkezelő nyilvántartásából az erre vonatkozó kérése, tiltakozása esetén. Az Adatkezelő a személyes adatokhoz való hozzáférést korlátozza és leszűkíti saját munkavállalóira vonatkozóan. Emellett biztosítja az adatok védelme érdekében a megfelelő tűzfal- és vírusvédelmet, így az adatkezelés kockázatarányos védelmére vonatkozóan garanciát vállal.</w:t>
            </w:r>
          </w:p>
        </w:tc>
      </w:tr>
    </w:tbl>
    <w:p w14:paraId="031C20D3" w14:textId="77777777" w:rsidR="00FE15A7" w:rsidRDefault="00FE15A7" w:rsidP="00977BFF">
      <w:pPr>
        <w:tabs>
          <w:tab w:val="left" w:pos="142"/>
        </w:tabs>
        <w:jc w:val="both"/>
        <w:rPr>
          <w:b/>
          <w:sz w:val="18"/>
          <w:szCs w:val="18"/>
        </w:rPr>
      </w:pPr>
    </w:p>
    <w:p w14:paraId="103FE90A" w14:textId="77777777" w:rsidR="00715BC5" w:rsidRPr="0053543B" w:rsidRDefault="00715BC5" w:rsidP="00715BC5">
      <w:pPr>
        <w:tabs>
          <w:tab w:val="left" w:pos="142"/>
        </w:tabs>
        <w:ind w:left="142"/>
        <w:jc w:val="both"/>
        <w:rPr>
          <w:rFonts w:eastAsia="Arial" w:cs="Arial"/>
          <w:b/>
          <w:sz w:val="18"/>
          <w:szCs w:val="18"/>
        </w:rPr>
      </w:pPr>
      <w:r w:rsidRPr="0053543B">
        <w:rPr>
          <w:rFonts w:eastAsia="Arial" w:cs="Arial"/>
          <w:b/>
          <w:sz w:val="18"/>
          <w:szCs w:val="18"/>
        </w:rPr>
        <w:t>Az adatkezelések részleteit, az adatkelési jogalapokat az egyes adatkezelési célok szerint egyebekben a 12. pontban található táblázat tartalmazza.</w:t>
      </w:r>
    </w:p>
    <w:p w14:paraId="28EAF412" w14:textId="77777777" w:rsidR="00715BC5" w:rsidRPr="007E5121" w:rsidRDefault="00715BC5" w:rsidP="00977BFF">
      <w:pPr>
        <w:tabs>
          <w:tab w:val="left" w:pos="142"/>
        </w:tabs>
        <w:jc w:val="both"/>
        <w:rPr>
          <w:b/>
          <w:sz w:val="18"/>
          <w:szCs w:val="18"/>
        </w:rPr>
      </w:pPr>
    </w:p>
    <w:p w14:paraId="34DD69C2" w14:textId="77777777" w:rsidR="003F1195" w:rsidRPr="00483EEA" w:rsidRDefault="00125C0B" w:rsidP="000F64D2">
      <w:pPr>
        <w:pStyle w:val="Listaszerbekezds"/>
        <w:numPr>
          <w:ilvl w:val="0"/>
          <w:numId w:val="8"/>
        </w:numPr>
        <w:tabs>
          <w:tab w:val="left" w:pos="284"/>
        </w:tabs>
        <w:spacing w:line="0" w:lineRule="atLeast"/>
        <w:ind w:left="284" w:hanging="284"/>
        <w:jc w:val="both"/>
        <w:rPr>
          <w:rFonts w:eastAsia="Arial" w:cs="Arial"/>
          <w:sz w:val="18"/>
          <w:szCs w:val="18"/>
          <w:u w:val="single"/>
        </w:rPr>
      </w:pPr>
      <w:r w:rsidRPr="00483EEA">
        <w:rPr>
          <w:rFonts w:eastAsia="Arial" w:cs="Arial"/>
          <w:b/>
          <w:sz w:val="18"/>
          <w:szCs w:val="18"/>
          <w:u w:val="single"/>
        </w:rPr>
        <w:t>Adatkezelési célok</w:t>
      </w:r>
    </w:p>
    <w:p w14:paraId="2D2EFAC3" w14:textId="77777777" w:rsidR="003F1195" w:rsidRDefault="003F1195" w:rsidP="00977BFF">
      <w:pPr>
        <w:spacing w:line="0" w:lineRule="atLeast"/>
        <w:jc w:val="both"/>
        <w:rPr>
          <w:rFonts w:eastAsia="Arial"/>
          <w:sz w:val="18"/>
          <w:szCs w:val="18"/>
        </w:rPr>
      </w:pPr>
    </w:p>
    <w:p w14:paraId="49488D99" w14:textId="6318609C" w:rsidR="00FF4CFD" w:rsidRPr="00F04692" w:rsidRDefault="00FF4CFD" w:rsidP="00B918F2">
      <w:pPr>
        <w:ind w:firstLine="188"/>
        <w:jc w:val="both"/>
        <w:rPr>
          <w:iCs/>
          <w:sz w:val="18"/>
        </w:rPr>
      </w:pPr>
      <w:r w:rsidRPr="00B918F2">
        <w:rPr>
          <w:rFonts w:eastAsia="Arial"/>
          <w:sz w:val="18"/>
        </w:rPr>
        <w:t>A</w:t>
      </w:r>
      <w:r w:rsidR="00F04692">
        <w:rPr>
          <w:rFonts w:eastAsia="Arial"/>
          <w:sz w:val="18"/>
        </w:rPr>
        <w:t>z Érintettek</w:t>
      </w:r>
      <w:r w:rsidRPr="00B918F2">
        <w:rPr>
          <w:rFonts w:eastAsia="Arial"/>
          <w:sz w:val="18"/>
        </w:rPr>
        <w:t xml:space="preserve"> </w:t>
      </w:r>
      <w:r w:rsidRPr="000D6B2A">
        <w:rPr>
          <w:sz w:val="18"/>
        </w:rPr>
        <w:t xml:space="preserve">személyes adatai kezelésének </w:t>
      </w:r>
      <w:r w:rsidRPr="0053543B">
        <w:rPr>
          <w:rFonts w:cs="Arial"/>
          <w:sz w:val="18"/>
          <w:szCs w:val="18"/>
        </w:rPr>
        <w:t xml:space="preserve">alapvető </w:t>
      </w:r>
      <w:r w:rsidRPr="000D6B2A">
        <w:rPr>
          <w:sz w:val="18"/>
        </w:rPr>
        <w:t>célja:</w:t>
      </w:r>
    </w:p>
    <w:p w14:paraId="7F6CF9D3" w14:textId="5006CFA1" w:rsidR="00FF4CFD" w:rsidRPr="00276E98" w:rsidRDefault="00276E98" w:rsidP="00B918F2">
      <w:pPr>
        <w:tabs>
          <w:tab w:val="left" w:pos="188"/>
        </w:tabs>
        <w:spacing w:line="0" w:lineRule="atLeast"/>
        <w:ind w:left="188"/>
        <w:jc w:val="both"/>
        <w:rPr>
          <w:rFonts w:eastAsia="Arial"/>
          <w:b/>
          <w:bCs/>
          <w:sz w:val="18"/>
          <w:szCs w:val="18"/>
        </w:rPr>
      </w:pPr>
      <w:r w:rsidRPr="00276E98">
        <w:rPr>
          <w:b/>
          <w:bCs/>
          <w:sz w:val="18"/>
          <w:szCs w:val="18"/>
        </w:rPr>
        <w:t>A szerződéses kapcsolattartók személyes adatai kezelésének célja:</w:t>
      </w:r>
    </w:p>
    <w:p w14:paraId="67367161" w14:textId="77777777" w:rsidR="0016306D" w:rsidRDefault="0016306D" w:rsidP="000F64D2">
      <w:pPr>
        <w:pStyle w:val="Nincstrkz"/>
        <w:numPr>
          <w:ilvl w:val="0"/>
          <w:numId w:val="10"/>
        </w:numPr>
        <w:jc w:val="both"/>
        <w:rPr>
          <w:rFonts w:ascii="Arial" w:hAnsi="Arial"/>
          <w:sz w:val="18"/>
          <w:szCs w:val="18"/>
        </w:rPr>
      </w:pPr>
      <w:r>
        <w:rPr>
          <w:rFonts w:ascii="Arial" w:hAnsi="Arial"/>
          <w:sz w:val="18"/>
          <w:szCs w:val="18"/>
        </w:rPr>
        <w:t>az adott szerződés, dokumentum</w:t>
      </w:r>
      <w:r w:rsidRPr="0016306D">
        <w:rPr>
          <w:rFonts w:ascii="Arial" w:hAnsi="Arial"/>
          <w:sz w:val="18"/>
          <w:szCs w:val="18"/>
        </w:rPr>
        <w:t xml:space="preserve"> teljesítésével</w:t>
      </w:r>
      <w:r>
        <w:rPr>
          <w:rFonts w:ascii="Arial" w:hAnsi="Arial"/>
          <w:sz w:val="18"/>
          <w:szCs w:val="18"/>
        </w:rPr>
        <w:t>, a teljesítés elősegítésével</w:t>
      </w:r>
      <w:r w:rsidR="00951EC9">
        <w:rPr>
          <w:rFonts w:ascii="Arial" w:hAnsi="Arial"/>
          <w:sz w:val="18"/>
          <w:szCs w:val="18"/>
        </w:rPr>
        <w:t>, a szerződéses kapcsolat fenntartásával</w:t>
      </w:r>
      <w:r w:rsidRPr="0016306D">
        <w:rPr>
          <w:rFonts w:ascii="Arial" w:hAnsi="Arial"/>
          <w:sz w:val="18"/>
          <w:szCs w:val="18"/>
        </w:rPr>
        <w:t xml:space="preserve"> összefüggő </w:t>
      </w:r>
      <w:r>
        <w:rPr>
          <w:rFonts w:ascii="Arial" w:hAnsi="Arial"/>
          <w:sz w:val="18"/>
          <w:szCs w:val="18"/>
        </w:rPr>
        <w:t>kapcsolattartás biztosítása,</w:t>
      </w:r>
    </w:p>
    <w:p w14:paraId="133BCEC3" w14:textId="7E04B290" w:rsidR="0016306D" w:rsidRPr="0016306D" w:rsidRDefault="0016306D" w:rsidP="000F64D2">
      <w:pPr>
        <w:pStyle w:val="Nincstrkz"/>
        <w:numPr>
          <w:ilvl w:val="0"/>
          <w:numId w:val="10"/>
        </w:numPr>
        <w:jc w:val="both"/>
        <w:rPr>
          <w:rFonts w:ascii="Arial" w:hAnsi="Arial"/>
          <w:sz w:val="18"/>
          <w:szCs w:val="18"/>
        </w:rPr>
      </w:pPr>
      <w:r>
        <w:rPr>
          <w:rFonts w:ascii="Arial" w:hAnsi="Arial"/>
          <w:sz w:val="18"/>
          <w:szCs w:val="18"/>
        </w:rPr>
        <w:t xml:space="preserve">a szerződés megkötésével, módosításával, megszüntetésével, a </w:t>
      </w:r>
      <w:r w:rsidRPr="0016306D">
        <w:rPr>
          <w:rFonts w:ascii="Arial" w:hAnsi="Arial"/>
          <w:sz w:val="18"/>
          <w:szCs w:val="18"/>
        </w:rPr>
        <w:t>nem vagy n</w:t>
      </w:r>
      <w:r>
        <w:rPr>
          <w:rFonts w:ascii="Arial" w:hAnsi="Arial"/>
          <w:sz w:val="18"/>
          <w:szCs w:val="18"/>
        </w:rPr>
        <w:t xml:space="preserve">em szerződésszerű teljesítéssel kapcsolatos kommunikáció biztosítása az </w:t>
      </w:r>
      <w:r w:rsidR="00977BFF">
        <w:rPr>
          <w:rFonts w:ascii="Arial" w:hAnsi="Arial"/>
          <w:sz w:val="18"/>
          <w:szCs w:val="18"/>
        </w:rPr>
        <w:t xml:space="preserve">Adatkezelő </w:t>
      </w:r>
      <w:r>
        <w:rPr>
          <w:rFonts w:ascii="Arial" w:hAnsi="Arial"/>
          <w:sz w:val="18"/>
          <w:szCs w:val="18"/>
        </w:rPr>
        <w:t>és külső partnere között</w:t>
      </w:r>
      <w:r w:rsidRPr="0016306D">
        <w:rPr>
          <w:rFonts w:ascii="Arial" w:hAnsi="Arial"/>
          <w:sz w:val="18"/>
          <w:szCs w:val="18"/>
        </w:rPr>
        <w:t>.</w:t>
      </w:r>
    </w:p>
    <w:p w14:paraId="7877CE27" w14:textId="7EA84F3B" w:rsidR="00FB637B" w:rsidRDefault="00FB637B" w:rsidP="004502CF">
      <w:pPr>
        <w:tabs>
          <w:tab w:val="left" w:pos="188"/>
        </w:tabs>
        <w:spacing w:line="0" w:lineRule="atLeast"/>
        <w:ind w:left="284"/>
        <w:jc w:val="both"/>
        <w:rPr>
          <w:rFonts w:eastAsia="Arial"/>
          <w:b/>
          <w:sz w:val="18"/>
          <w:szCs w:val="18"/>
        </w:rPr>
      </w:pPr>
    </w:p>
    <w:p w14:paraId="08A23C12" w14:textId="77777777" w:rsidR="004502CF" w:rsidRPr="00E3710D" w:rsidRDefault="004502CF" w:rsidP="004502CF">
      <w:pPr>
        <w:tabs>
          <w:tab w:val="left" w:pos="188"/>
        </w:tabs>
        <w:spacing w:line="0" w:lineRule="atLeast"/>
        <w:ind w:left="284"/>
        <w:jc w:val="both"/>
        <w:rPr>
          <w:b/>
          <w:bCs/>
          <w:sz w:val="18"/>
          <w:szCs w:val="18"/>
        </w:rPr>
      </w:pPr>
      <w:r w:rsidRPr="00E3710D">
        <w:rPr>
          <w:b/>
          <w:bCs/>
          <w:sz w:val="18"/>
          <w:szCs w:val="18"/>
        </w:rPr>
        <w:t xml:space="preserve">A potenciális üzleti partnerek és/vagy más szervek kapcsolattartói személyes adatai kezelésének célja: </w:t>
      </w:r>
    </w:p>
    <w:p w14:paraId="0B42ABF2" w14:textId="4D4F7B29" w:rsidR="004502CF" w:rsidRPr="00E3710D" w:rsidRDefault="004502CF" w:rsidP="000F64D2">
      <w:pPr>
        <w:pStyle w:val="Listaszerbekezds"/>
        <w:numPr>
          <w:ilvl w:val="0"/>
          <w:numId w:val="14"/>
        </w:numPr>
        <w:tabs>
          <w:tab w:val="left" w:pos="188"/>
        </w:tabs>
        <w:spacing w:line="0" w:lineRule="atLeast"/>
        <w:jc w:val="both"/>
        <w:rPr>
          <w:sz w:val="18"/>
          <w:szCs w:val="18"/>
        </w:rPr>
      </w:pPr>
      <w:r w:rsidRPr="00E3710D">
        <w:rPr>
          <w:sz w:val="18"/>
          <w:szCs w:val="18"/>
        </w:rPr>
        <w:t xml:space="preserve">a potenciális üzleti partnerek és/vagy más szervek (önkormányzatok, hatóságok, bíróságok, közigazgatási </w:t>
      </w:r>
      <w:proofErr w:type="gramStart"/>
      <w:r w:rsidRPr="00E3710D">
        <w:rPr>
          <w:sz w:val="18"/>
          <w:szCs w:val="18"/>
        </w:rPr>
        <w:t>szervek,</w:t>
      </w:r>
      <w:proofErr w:type="gramEnd"/>
      <w:r w:rsidRPr="00E3710D">
        <w:rPr>
          <w:sz w:val="18"/>
          <w:szCs w:val="18"/>
        </w:rPr>
        <w:t xml:space="preserve"> stb.) kapcsolattartói elektronikus és telefonos elérhetőségei rendelkezésre állásának biztosítása,</w:t>
      </w:r>
    </w:p>
    <w:p w14:paraId="19F48D6A" w14:textId="2085BC3A" w:rsidR="004502CF" w:rsidRPr="00E3710D" w:rsidRDefault="004502CF" w:rsidP="000F64D2">
      <w:pPr>
        <w:pStyle w:val="Listaszerbekezds"/>
        <w:numPr>
          <w:ilvl w:val="0"/>
          <w:numId w:val="14"/>
        </w:numPr>
        <w:tabs>
          <w:tab w:val="left" w:pos="188"/>
        </w:tabs>
        <w:spacing w:line="0" w:lineRule="atLeast"/>
        <w:jc w:val="both"/>
        <w:rPr>
          <w:rFonts w:eastAsia="Arial"/>
          <w:b/>
          <w:sz w:val="18"/>
          <w:szCs w:val="18"/>
        </w:rPr>
      </w:pPr>
      <w:r w:rsidRPr="00E3710D">
        <w:rPr>
          <w:sz w:val="18"/>
          <w:szCs w:val="18"/>
        </w:rPr>
        <w:t>az Adatkezelő a potenciális üzleti partnereivel és/vagy más szervekkel kizárólag a kapcsolattartóikon keresztül tudnak kapcsolatot tartani, mivel a nem természetes személyt szükségszerűen természetes személyek (jelen esetben a munkavállalók, megbízottak, egyéb jogviszonyban állók) képviselik, akik által a jogi személyekkel kommunikálni lehet, kapcsolatot lehet tartani.</w:t>
      </w:r>
    </w:p>
    <w:p w14:paraId="0A95DC8B" w14:textId="77777777" w:rsidR="004502CF" w:rsidRPr="004502CF" w:rsidRDefault="004502CF" w:rsidP="00FF4CFD">
      <w:pPr>
        <w:tabs>
          <w:tab w:val="left" w:pos="188"/>
        </w:tabs>
        <w:spacing w:line="0" w:lineRule="atLeast"/>
        <w:ind w:left="188"/>
        <w:jc w:val="both"/>
        <w:rPr>
          <w:rFonts w:eastAsia="Arial" w:cs="Arial"/>
          <w:b/>
          <w:sz w:val="18"/>
          <w:szCs w:val="18"/>
        </w:rPr>
      </w:pPr>
    </w:p>
    <w:p w14:paraId="12B90C4A" w14:textId="462EC058" w:rsidR="00FF4CFD" w:rsidRPr="0053543B" w:rsidRDefault="00FF4CFD" w:rsidP="00FF4CFD">
      <w:pPr>
        <w:tabs>
          <w:tab w:val="left" w:pos="188"/>
        </w:tabs>
        <w:spacing w:line="0" w:lineRule="atLeast"/>
        <w:ind w:left="188"/>
        <w:jc w:val="both"/>
        <w:rPr>
          <w:rFonts w:eastAsia="Arial" w:cs="Arial"/>
          <w:b/>
          <w:sz w:val="18"/>
          <w:szCs w:val="18"/>
        </w:rPr>
      </w:pPr>
      <w:r w:rsidRPr="0053543B">
        <w:rPr>
          <w:rFonts w:eastAsia="Arial" w:cs="Arial"/>
          <w:b/>
          <w:sz w:val="18"/>
          <w:szCs w:val="18"/>
        </w:rPr>
        <w:t>A jelen Adatkezelési Tájékoztató szerinti adatkezelések adatkezelési céljainak részletes meghatározását a 12. pontban található táblázat tartalmazza.</w:t>
      </w:r>
    </w:p>
    <w:p w14:paraId="60193771" w14:textId="77777777" w:rsidR="00FF4CFD" w:rsidRPr="0053543B" w:rsidRDefault="00FF4CFD" w:rsidP="00FF4CFD">
      <w:pPr>
        <w:tabs>
          <w:tab w:val="left" w:pos="188"/>
        </w:tabs>
        <w:spacing w:line="0" w:lineRule="atLeast"/>
        <w:jc w:val="both"/>
        <w:rPr>
          <w:rFonts w:eastAsia="Arial" w:cs="Arial"/>
          <w:b/>
          <w:sz w:val="18"/>
          <w:szCs w:val="18"/>
        </w:rPr>
      </w:pPr>
    </w:p>
    <w:p w14:paraId="4270CB9C" w14:textId="77777777" w:rsidR="00FF4CFD" w:rsidRPr="00B918F2" w:rsidRDefault="00FF4CFD" w:rsidP="000F64D2">
      <w:pPr>
        <w:numPr>
          <w:ilvl w:val="0"/>
          <w:numId w:val="8"/>
        </w:numPr>
        <w:tabs>
          <w:tab w:val="left" w:pos="284"/>
        </w:tabs>
        <w:spacing w:line="0" w:lineRule="atLeast"/>
        <w:ind w:left="284" w:hanging="284"/>
        <w:jc w:val="both"/>
        <w:rPr>
          <w:rFonts w:eastAsia="Arial"/>
          <w:b/>
          <w:sz w:val="18"/>
          <w:u w:val="single"/>
        </w:rPr>
      </w:pPr>
      <w:r w:rsidRPr="00FB14A1">
        <w:rPr>
          <w:rFonts w:eastAsia="Arial"/>
          <w:b/>
          <w:sz w:val="18"/>
          <w:u w:val="single"/>
        </w:rPr>
        <w:t>Kezelt adatok köre</w:t>
      </w:r>
      <w:r w:rsidRPr="0053543B">
        <w:rPr>
          <w:rFonts w:eastAsia="Arial" w:cs="Arial"/>
          <w:b/>
          <w:sz w:val="18"/>
          <w:szCs w:val="18"/>
          <w:u w:val="single"/>
        </w:rPr>
        <w:t>, az adatok forrása</w:t>
      </w:r>
    </w:p>
    <w:p w14:paraId="7C3FE62D" w14:textId="77777777" w:rsidR="00FF4CFD" w:rsidRPr="00B918F2" w:rsidRDefault="00FF4CFD" w:rsidP="00B918F2">
      <w:pPr>
        <w:tabs>
          <w:tab w:val="left" w:pos="188"/>
        </w:tabs>
        <w:spacing w:line="0" w:lineRule="atLeast"/>
        <w:jc w:val="both"/>
        <w:rPr>
          <w:rFonts w:eastAsia="Arial"/>
          <w:b/>
          <w:sz w:val="18"/>
          <w:u w:val="single"/>
        </w:rPr>
      </w:pPr>
    </w:p>
    <w:p w14:paraId="3A6E49A1" w14:textId="77777777" w:rsidR="00FF4CFD" w:rsidRPr="0053543B" w:rsidRDefault="00FF4CFD" w:rsidP="00FF4CFD">
      <w:pPr>
        <w:tabs>
          <w:tab w:val="left" w:pos="188"/>
        </w:tabs>
        <w:spacing w:line="0" w:lineRule="atLeast"/>
        <w:ind w:left="188"/>
        <w:jc w:val="both"/>
        <w:rPr>
          <w:rFonts w:eastAsia="Arial" w:cs="Arial"/>
          <w:b/>
          <w:sz w:val="18"/>
          <w:szCs w:val="18"/>
        </w:rPr>
      </w:pPr>
      <w:r w:rsidRPr="0053543B">
        <w:rPr>
          <w:rFonts w:eastAsia="Arial" w:cs="Arial"/>
          <w:b/>
          <w:sz w:val="18"/>
          <w:szCs w:val="18"/>
        </w:rPr>
        <w:t>A jelen Adatkezelési Tájékoztató szerinti adatkezelések keretében kezelt adatok körének meghatározását a 12. pontban található szerinti táblázat tartalmazza.</w:t>
      </w:r>
    </w:p>
    <w:p w14:paraId="340B73F0" w14:textId="77777777" w:rsidR="00FF4CFD" w:rsidRPr="0053543B" w:rsidRDefault="00FF4CFD" w:rsidP="00FF4CFD">
      <w:pPr>
        <w:tabs>
          <w:tab w:val="left" w:pos="188"/>
        </w:tabs>
        <w:spacing w:line="0" w:lineRule="atLeast"/>
        <w:ind w:left="188"/>
        <w:jc w:val="both"/>
        <w:rPr>
          <w:rFonts w:eastAsia="Arial" w:cs="Arial"/>
          <w:b/>
          <w:sz w:val="18"/>
          <w:szCs w:val="18"/>
        </w:rPr>
      </w:pPr>
    </w:p>
    <w:p w14:paraId="366B9ED9" w14:textId="7F35AC51" w:rsidR="00FF4CFD" w:rsidRDefault="00FF4CFD" w:rsidP="00FF4CFD">
      <w:pPr>
        <w:tabs>
          <w:tab w:val="left" w:pos="188"/>
        </w:tabs>
        <w:spacing w:line="0" w:lineRule="atLeast"/>
        <w:ind w:left="188"/>
        <w:jc w:val="both"/>
        <w:rPr>
          <w:rFonts w:eastAsia="Arial" w:cs="Arial"/>
          <w:i/>
          <w:sz w:val="18"/>
          <w:szCs w:val="18"/>
        </w:rPr>
      </w:pPr>
      <w:r w:rsidRPr="0053543B">
        <w:rPr>
          <w:rFonts w:eastAsia="Arial" w:cs="Arial"/>
          <w:sz w:val="18"/>
          <w:szCs w:val="18"/>
        </w:rPr>
        <w:t xml:space="preserve">A kezelt adatok forrása: </w:t>
      </w:r>
    </w:p>
    <w:p w14:paraId="22C96310" w14:textId="49208EB2" w:rsidR="00AF6854" w:rsidRPr="00563B77" w:rsidRDefault="00AF6854" w:rsidP="00FF4CFD">
      <w:pPr>
        <w:tabs>
          <w:tab w:val="left" w:pos="188"/>
        </w:tabs>
        <w:spacing w:line="0" w:lineRule="atLeast"/>
        <w:ind w:left="188"/>
        <w:jc w:val="both"/>
        <w:rPr>
          <w:rFonts w:eastAsia="Arial" w:cs="Arial"/>
          <w:sz w:val="18"/>
          <w:szCs w:val="18"/>
        </w:rPr>
      </w:pPr>
      <w:r w:rsidRPr="00E706A8">
        <w:rPr>
          <w:sz w:val="18"/>
          <w:szCs w:val="18"/>
        </w:rPr>
        <w:t xml:space="preserve">Az </w:t>
      </w:r>
      <w:r w:rsidR="00563B77" w:rsidRPr="00E706A8">
        <w:rPr>
          <w:sz w:val="18"/>
          <w:szCs w:val="18"/>
        </w:rPr>
        <w:t>Adatkezelő</w:t>
      </w:r>
      <w:r w:rsidRPr="00E706A8">
        <w:rPr>
          <w:sz w:val="18"/>
          <w:szCs w:val="18"/>
        </w:rPr>
        <w:t xml:space="preserve"> által az adott szerződésben, dokumentumban saját kapcsolattartójaként megjelölt természetes személy, illetve a potenciális üzleti partnerekkel és/vagy más szervekkel kapcsolatot tartó természetes személy adatainak forrása az </w:t>
      </w:r>
      <w:r w:rsidR="00563B77" w:rsidRPr="00E706A8">
        <w:rPr>
          <w:sz w:val="18"/>
          <w:szCs w:val="18"/>
        </w:rPr>
        <w:t>Adatkezelő</w:t>
      </w:r>
      <w:r w:rsidRPr="00E706A8">
        <w:rPr>
          <w:sz w:val="18"/>
          <w:szCs w:val="18"/>
        </w:rPr>
        <w:t xml:space="preserve"> belső nyilvántartása. Az </w:t>
      </w:r>
      <w:r w:rsidR="00563B77" w:rsidRPr="00E706A8">
        <w:rPr>
          <w:sz w:val="18"/>
          <w:szCs w:val="18"/>
        </w:rPr>
        <w:t>Adatkezelő</w:t>
      </w:r>
      <w:r w:rsidRPr="00E706A8">
        <w:rPr>
          <w:sz w:val="18"/>
          <w:szCs w:val="18"/>
        </w:rPr>
        <w:t xml:space="preserve"> szerződéses vagy egyéb partnere részéről az adott szerződésben, dokumentumban kapcsolattartójaként megjelölt természetes személy adatainak forrása az </w:t>
      </w:r>
      <w:r w:rsidR="00563B77" w:rsidRPr="00E706A8">
        <w:rPr>
          <w:sz w:val="18"/>
          <w:szCs w:val="18"/>
        </w:rPr>
        <w:t>Adatkezelő</w:t>
      </w:r>
      <w:r w:rsidRPr="00E706A8">
        <w:rPr>
          <w:sz w:val="18"/>
          <w:szCs w:val="18"/>
        </w:rPr>
        <w:t xml:space="preserve"> szerződéses vagy egyéb partnere. Potenciális üzleti partnerek és/vagy más szervek kapcsolattartója esetében az adatok forrása közvetlenül az Érintett vagy publikus forrás (pl. adott jogi személy, szervezet honlapján feltüntetett elérhetőségi adatok)</w:t>
      </w:r>
      <w:r w:rsidR="00563B77" w:rsidRPr="00E706A8">
        <w:rPr>
          <w:sz w:val="18"/>
          <w:szCs w:val="18"/>
        </w:rPr>
        <w:t>.</w:t>
      </w:r>
    </w:p>
    <w:p w14:paraId="59B9AA72" w14:textId="77777777" w:rsidR="00FF4CFD" w:rsidRPr="0053543B" w:rsidRDefault="00FF4CFD" w:rsidP="00FF4CFD">
      <w:pPr>
        <w:tabs>
          <w:tab w:val="left" w:pos="188"/>
        </w:tabs>
        <w:spacing w:line="0" w:lineRule="atLeast"/>
        <w:jc w:val="both"/>
        <w:rPr>
          <w:rFonts w:eastAsia="Arial" w:cs="Arial"/>
          <w:sz w:val="18"/>
          <w:szCs w:val="18"/>
        </w:rPr>
      </w:pPr>
    </w:p>
    <w:p w14:paraId="42CCB96C" w14:textId="3996E322" w:rsidR="00FF4CFD" w:rsidRPr="00B918F2" w:rsidRDefault="00FF4CFD" w:rsidP="000F64D2">
      <w:pPr>
        <w:numPr>
          <w:ilvl w:val="0"/>
          <w:numId w:val="8"/>
        </w:numPr>
        <w:tabs>
          <w:tab w:val="left" w:pos="284"/>
        </w:tabs>
        <w:spacing w:line="0" w:lineRule="atLeast"/>
        <w:ind w:left="284" w:hanging="284"/>
        <w:jc w:val="both"/>
        <w:rPr>
          <w:rFonts w:eastAsia="Arial"/>
          <w:b/>
          <w:sz w:val="18"/>
          <w:u w:val="single"/>
        </w:rPr>
      </w:pPr>
      <w:r w:rsidRPr="00A9336F">
        <w:rPr>
          <w:rFonts w:eastAsia="Arial"/>
          <w:b/>
          <w:sz w:val="18"/>
          <w:u w:val="single"/>
        </w:rPr>
        <w:t>Az adatok megismerésére jogosultak</w:t>
      </w:r>
      <w:r w:rsidRPr="0053543B">
        <w:rPr>
          <w:rFonts w:eastAsia="Arial" w:cs="Arial"/>
          <w:b/>
          <w:sz w:val="18"/>
          <w:szCs w:val="18"/>
          <w:u w:val="single"/>
        </w:rPr>
        <w:t>, az adattovábbítások indoka</w:t>
      </w:r>
    </w:p>
    <w:p w14:paraId="62275056" w14:textId="77777777" w:rsidR="00B05F9D" w:rsidRPr="007E5121" w:rsidRDefault="00B05F9D" w:rsidP="007E5121">
      <w:pPr>
        <w:tabs>
          <w:tab w:val="left" w:pos="188"/>
        </w:tabs>
        <w:spacing w:line="0" w:lineRule="atLeast"/>
        <w:jc w:val="both"/>
        <w:rPr>
          <w:rFonts w:eastAsia="Arial"/>
          <w:sz w:val="18"/>
          <w:szCs w:val="18"/>
        </w:rPr>
      </w:pPr>
    </w:p>
    <w:p w14:paraId="5FE2CBFD" w14:textId="563D3A76" w:rsidR="00FF4CFD" w:rsidRPr="0053543B" w:rsidRDefault="00FF4CFD" w:rsidP="00FF4CFD">
      <w:pPr>
        <w:tabs>
          <w:tab w:val="left" w:pos="188"/>
        </w:tabs>
        <w:spacing w:line="0" w:lineRule="atLeast"/>
        <w:ind w:left="188"/>
        <w:jc w:val="both"/>
        <w:rPr>
          <w:rFonts w:eastAsia="Arial" w:cs="Arial"/>
          <w:b/>
          <w:sz w:val="18"/>
          <w:szCs w:val="18"/>
        </w:rPr>
      </w:pPr>
      <w:r w:rsidRPr="0053543B">
        <w:rPr>
          <w:rFonts w:eastAsia="Arial" w:cs="Arial"/>
          <w:b/>
          <w:sz w:val="18"/>
          <w:szCs w:val="18"/>
        </w:rPr>
        <w:t>A jelen Adatkezelési Tájékoztató szerinti adatok megismerésére jogosultakat (az Adatkezelő szervezetén belüli megismerésre jogosultak és a külső címzettek) a 12. pontban található táblázat tartalmazza.</w:t>
      </w:r>
    </w:p>
    <w:p w14:paraId="1AB89FF9" w14:textId="77777777" w:rsidR="00FF4CFD" w:rsidRPr="0053543B" w:rsidRDefault="00FF4CFD" w:rsidP="00FF4CFD">
      <w:pPr>
        <w:tabs>
          <w:tab w:val="left" w:pos="188"/>
        </w:tabs>
        <w:spacing w:line="0" w:lineRule="atLeast"/>
        <w:ind w:left="188"/>
        <w:jc w:val="both"/>
        <w:rPr>
          <w:rFonts w:eastAsia="Arial" w:cs="Arial"/>
          <w:b/>
          <w:sz w:val="18"/>
          <w:szCs w:val="18"/>
        </w:rPr>
      </w:pPr>
    </w:p>
    <w:p w14:paraId="37DDDEFC" w14:textId="77777777" w:rsidR="00FF4CFD" w:rsidRPr="0053543B" w:rsidRDefault="00FF4CFD" w:rsidP="00FF4CFD">
      <w:pPr>
        <w:tabs>
          <w:tab w:val="left" w:pos="188"/>
        </w:tabs>
        <w:spacing w:line="0" w:lineRule="atLeast"/>
        <w:ind w:left="188"/>
        <w:jc w:val="both"/>
        <w:rPr>
          <w:rFonts w:eastAsia="Arial" w:cs="Arial"/>
          <w:b/>
          <w:sz w:val="18"/>
          <w:szCs w:val="18"/>
        </w:rPr>
      </w:pPr>
      <w:r w:rsidRPr="0053543B">
        <w:rPr>
          <w:rFonts w:eastAsia="Arial" w:cs="Arial"/>
          <w:b/>
          <w:sz w:val="18"/>
          <w:szCs w:val="18"/>
        </w:rPr>
        <w:t>A 9. pontban részletezett Adatfeldolgozók esetében az Adatkezelő általi adattovábbítások indoka, hogy az Adatfeldolgozók a 9. pontban ismertetett adatfeldolgozói tevékenységeiket el tudják látni.</w:t>
      </w:r>
    </w:p>
    <w:p w14:paraId="55C046FB" w14:textId="77777777" w:rsidR="00FF4CFD" w:rsidRPr="0053543B" w:rsidRDefault="00FF4CFD" w:rsidP="00FF4CFD">
      <w:pPr>
        <w:tabs>
          <w:tab w:val="left" w:pos="188"/>
        </w:tabs>
        <w:spacing w:line="0" w:lineRule="atLeast"/>
        <w:jc w:val="both"/>
        <w:rPr>
          <w:rFonts w:eastAsia="Arial" w:cs="Arial"/>
          <w:b/>
          <w:sz w:val="18"/>
          <w:szCs w:val="18"/>
        </w:rPr>
      </w:pPr>
    </w:p>
    <w:p w14:paraId="4C6FF86E" w14:textId="18F7CF34" w:rsidR="00FF4CFD" w:rsidRPr="00B918F2" w:rsidRDefault="00FF4CFD" w:rsidP="000F64D2">
      <w:pPr>
        <w:numPr>
          <w:ilvl w:val="0"/>
          <w:numId w:val="8"/>
        </w:numPr>
        <w:tabs>
          <w:tab w:val="left" w:pos="284"/>
        </w:tabs>
        <w:spacing w:line="0" w:lineRule="atLeast"/>
        <w:ind w:left="284" w:hanging="284"/>
        <w:jc w:val="both"/>
        <w:rPr>
          <w:rFonts w:eastAsia="Arial"/>
          <w:b/>
          <w:sz w:val="18"/>
          <w:u w:val="single"/>
        </w:rPr>
      </w:pPr>
      <w:r w:rsidRPr="00B918F2">
        <w:rPr>
          <w:rFonts w:eastAsia="Arial"/>
          <w:b/>
          <w:sz w:val="18"/>
          <w:u w:val="single"/>
        </w:rPr>
        <w:t>A</w:t>
      </w:r>
      <w:r w:rsidRPr="00B918F2">
        <w:rPr>
          <w:rFonts w:eastAsia="Arial"/>
          <w:sz w:val="18"/>
          <w:u w:val="single"/>
        </w:rPr>
        <w:t xml:space="preserve"> </w:t>
      </w:r>
      <w:r w:rsidRPr="00B918F2">
        <w:rPr>
          <w:rFonts w:eastAsia="Arial"/>
          <w:b/>
          <w:sz w:val="18"/>
          <w:u w:val="single"/>
        </w:rPr>
        <w:t>személyes adatok kezelésének, tárolásának időtartama</w:t>
      </w:r>
    </w:p>
    <w:p w14:paraId="7E9A675A" w14:textId="77777777" w:rsidR="00FF4CFD" w:rsidRPr="00B918F2" w:rsidRDefault="00FF4CFD" w:rsidP="003C4F87">
      <w:pPr>
        <w:ind w:left="284"/>
        <w:jc w:val="both"/>
        <w:rPr>
          <w:sz w:val="18"/>
        </w:rPr>
      </w:pPr>
    </w:p>
    <w:p w14:paraId="1941E61C" w14:textId="77777777" w:rsidR="00675059" w:rsidRPr="003C4F87" w:rsidRDefault="00403F78" w:rsidP="003C4F87">
      <w:pPr>
        <w:ind w:left="284"/>
        <w:jc w:val="both"/>
        <w:rPr>
          <w:sz w:val="18"/>
          <w:szCs w:val="18"/>
        </w:rPr>
      </w:pPr>
      <w:r w:rsidRPr="003C4F87">
        <w:rPr>
          <w:sz w:val="18"/>
          <w:szCs w:val="18"/>
        </w:rPr>
        <w:t>A szerződésben</w:t>
      </w:r>
      <w:r w:rsidR="00675059" w:rsidRPr="003C4F87">
        <w:rPr>
          <w:sz w:val="18"/>
          <w:szCs w:val="18"/>
        </w:rPr>
        <w:t>, dokumentumban</w:t>
      </w:r>
      <w:r w:rsidRPr="003C4F87">
        <w:rPr>
          <w:sz w:val="18"/>
          <w:szCs w:val="18"/>
        </w:rPr>
        <w:t xml:space="preserve"> rögzített kapcsolattartói személyes adatok őrzési ideje legfeljebb az adott szerződésre</w:t>
      </w:r>
      <w:r w:rsidR="00675059" w:rsidRPr="003C4F87">
        <w:rPr>
          <w:sz w:val="18"/>
          <w:szCs w:val="18"/>
        </w:rPr>
        <w:t>, dokumentumra</w:t>
      </w:r>
      <w:r w:rsidRPr="003C4F87">
        <w:rPr>
          <w:sz w:val="18"/>
          <w:szCs w:val="18"/>
        </w:rPr>
        <w:t xml:space="preserve"> irányadó őrzési időig tart.</w:t>
      </w:r>
      <w:r w:rsidR="00977BFF" w:rsidRPr="003C4F87">
        <w:rPr>
          <w:sz w:val="18"/>
          <w:szCs w:val="18"/>
        </w:rPr>
        <w:t xml:space="preserve"> </w:t>
      </w:r>
      <w:r w:rsidR="00951EC9" w:rsidRPr="003C4F87">
        <w:rPr>
          <w:sz w:val="18"/>
          <w:szCs w:val="18"/>
        </w:rPr>
        <w:t>A kezelt személyes adatokat haladéktalanul töröljük, ha nem a jogszabályokban meghatározott célból történt az adatkezelés, vagy az adatkezelés célja megszűnt</w:t>
      </w:r>
      <w:r w:rsidR="00675059" w:rsidRPr="003C4F87">
        <w:rPr>
          <w:sz w:val="18"/>
          <w:szCs w:val="18"/>
        </w:rPr>
        <w:t xml:space="preserve"> (pl. </w:t>
      </w:r>
      <w:r w:rsidR="00CD68F9" w:rsidRPr="003C4F87">
        <w:rPr>
          <w:sz w:val="18"/>
          <w:szCs w:val="18"/>
        </w:rPr>
        <w:t>a kapcsol</w:t>
      </w:r>
      <w:r w:rsidR="00675059" w:rsidRPr="003C4F87">
        <w:rPr>
          <w:sz w:val="18"/>
          <w:szCs w:val="18"/>
        </w:rPr>
        <w:t>attartó kapcsolattartási joga megszűnt</w:t>
      </w:r>
      <w:r w:rsidR="0005687E" w:rsidRPr="003C4F87">
        <w:rPr>
          <w:sz w:val="18"/>
          <w:szCs w:val="18"/>
        </w:rPr>
        <w:t>, az adott szerződés megszűnt és az alábbiak szerinti megőrzési idő is eltelt</w:t>
      </w:r>
      <w:r w:rsidR="00675059" w:rsidRPr="003C4F87">
        <w:rPr>
          <w:sz w:val="18"/>
          <w:szCs w:val="18"/>
        </w:rPr>
        <w:t>).</w:t>
      </w:r>
    </w:p>
    <w:p w14:paraId="1D6EC7C3" w14:textId="77777777" w:rsidR="00D445F4" w:rsidRPr="00D445F4" w:rsidRDefault="00D445F4" w:rsidP="003C4F87">
      <w:pPr>
        <w:ind w:left="284"/>
        <w:jc w:val="both"/>
        <w:rPr>
          <w:sz w:val="18"/>
          <w:szCs w:val="18"/>
        </w:rPr>
      </w:pPr>
    </w:p>
    <w:p w14:paraId="0F9D1779" w14:textId="77777777" w:rsidR="00D445F4" w:rsidRPr="00732AA3" w:rsidRDefault="00521E0A" w:rsidP="003C4F87">
      <w:pPr>
        <w:ind w:left="284"/>
        <w:jc w:val="both"/>
        <w:rPr>
          <w:b/>
          <w:bCs/>
          <w:sz w:val="18"/>
          <w:szCs w:val="18"/>
        </w:rPr>
      </w:pPr>
      <w:r w:rsidRPr="00732AA3">
        <w:rPr>
          <w:b/>
          <w:bCs/>
          <w:sz w:val="18"/>
          <w:szCs w:val="18"/>
        </w:rPr>
        <w:t xml:space="preserve">Potenciális üzleti partnerek és/vagy más szervek kapcsolattartója esetében: </w:t>
      </w:r>
    </w:p>
    <w:p w14:paraId="349113B3" w14:textId="77777777" w:rsidR="00E949A9" w:rsidRPr="00732AA3" w:rsidRDefault="00521E0A" w:rsidP="003C4F87">
      <w:pPr>
        <w:ind w:left="284"/>
        <w:jc w:val="both"/>
        <w:rPr>
          <w:sz w:val="18"/>
          <w:szCs w:val="18"/>
        </w:rPr>
      </w:pPr>
      <w:r w:rsidRPr="00732AA3">
        <w:rPr>
          <w:sz w:val="18"/>
          <w:szCs w:val="18"/>
        </w:rPr>
        <w:t xml:space="preserve">Az alábbiak hiányában a potenciális üzleti partnerek és/vagy más szervek kapcsolattartójának személyes adatait maximum 6 (hat) évig kezeljük, ezen idő eltelte után a személyes adatok törlésre kerülnek. </w:t>
      </w:r>
    </w:p>
    <w:p w14:paraId="68149414" w14:textId="77777777" w:rsidR="00E949A9" w:rsidRPr="00732AA3" w:rsidRDefault="00521E0A" w:rsidP="003C4F87">
      <w:pPr>
        <w:ind w:left="284"/>
        <w:jc w:val="both"/>
        <w:rPr>
          <w:sz w:val="18"/>
          <w:szCs w:val="18"/>
        </w:rPr>
      </w:pPr>
      <w:r w:rsidRPr="00732AA3">
        <w:rPr>
          <w:sz w:val="18"/>
          <w:szCs w:val="18"/>
        </w:rPr>
        <w:t xml:space="preserve">A kezelt személyes adatokat haladéktalanul töröljük, ha nem a jogszabályokban meghatározott célból történt az adatkezelés, vagy az adatkezelés célja megszűnt (pl. a kapcsolattartó kapcsolattartási joga megszűnt, az adott kapcsolattartó jelzi, hogy már nem az adott potenciális partnernél, szervnél dolgozik, vagy a továbbiakban nem kíván kapcsolatot tartani az Adatkezelővel). </w:t>
      </w:r>
    </w:p>
    <w:p w14:paraId="24996B40" w14:textId="77777777" w:rsidR="00E949A9" w:rsidRPr="0008778B" w:rsidRDefault="00E949A9" w:rsidP="003C4F87">
      <w:pPr>
        <w:ind w:left="284"/>
        <w:jc w:val="both"/>
        <w:rPr>
          <w:sz w:val="18"/>
          <w:szCs w:val="18"/>
          <w:highlight w:val="yellow"/>
        </w:rPr>
      </w:pPr>
    </w:p>
    <w:p w14:paraId="57796761" w14:textId="77777777" w:rsidR="00F75D73" w:rsidRPr="000A3496" w:rsidRDefault="00521E0A" w:rsidP="003C4F87">
      <w:pPr>
        <w:ind w:left="284"/>
        <w:jc w:val="both"/>
        <w:rPr>
          <w:sz w:val="18"/>
          <w:szCs w:val="18"/>
        </w:rPr>
      </w:pPr>
      <w:r w:rsidRPr="000A3496">
        <w:rPr>
          <w:b/>
          <w:bCs/>
          <w:sz w:val="18"/>
          <w:szCs w:val="18"/>
        </w:rPr>
        <w:t>Az adatkezelés időtartama a jelen Tájékoztató szerinti, jogos érdek jogalappal történő adatkezeléssel szembeni tiltakozási jog gyakorlása esetén:</w:t>
      </w:r>
      <w:r w:rsidRPr="000A3496">
        <w:rPr>
          <w:sz w:val="18"/>
          <w:szCs w:val="18"/>
        </w:rPr>
        <w:t xml:space="preserve"> </w:t>
      </w:r>
    </w:p>
    <w:p w14:paraId="1025851C" w14:textId="1776579F" w:rsidR="00977BFF" w:rsidRPr="00D445F4" w:rsidRDefault="00521E0A" w:rsidP="003C4F87">
      <w:pPr>
        <w:ind w:left="284"/>
        <w:jc w:val="both"/>
        <w:rPr>
          <w:sz w:val="18"/>
          <w:szCs w:val="18"/>
        </w:rPr>
      </w:pPr>
      <w:r w:rsidRPr="000A3496">
        <w:rPr>
          <w:sz w:val="18"/>
          <w:szCs w:val="18"/>
        </w:rPr>
        <w:t>A GDPR 21. cikkében foglaltakra figyelemmel az Adatkezelő egyértelműen és minden más információtól elkülönítve, kifejezetten felhívj</w:t>
      </w:r>
      <w:r w:rsidR="00F75D73" w:rsidRPr="000A3496">
        <w:rPr>
          <w:sz w:val="18"/>
          <w:szCs w:val="18"/>
        </w:rPr>
        <w:t>a</w:t>
      </w:r>
      <w:r w:rsidRPr="000A3496">
        <w:rPr>
          <w:sz w:val="18"/>
          <w:szCs w:val="18"/>
        </w:rPr>
        <w:t xml:space="preserve"> az Érintett természetes személyek figyelmét, hogy minden Érintett kapcsolattartó jogosult arra, hogy a saját helyzetével kapcsolatos okokból bármikor tiltakozzon személyes adatainak a GDPR 6. cikk (1) bekezdésének f) pontján alapuló, jelen Tájékoztató szerinti kezelése ellen.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024ABC3C" w14:textId="77777777" w:rsidR="00A542A4" w:rsidRPr="003C4F87" w:rsidRDefault="00A542A4" w:rsidP="003C4F87">
      <w:pPr>
        <w:ind w:left="284"/>
        <w:jc w:val="both"/>
        <w:rPr>
          <w:sz w:val="18"/>
          <w:szCs w:val="18"/>
        </w:rPr>
      </w:pPr>
    </w:p>
    <w:p w14:paraId="2170893C" w14:textId="155EC051" w:rsidR="00FF4CFD" w:rsidRPr="0053543B" w:rsidRDefault="00FF4CFD" w:rsidP="003C4F87">
      <w:pPr>
        <w:tabs>
          <w:tab w:val="left" w:pos="188"/>
        </w:tabs>
        <w:spacing w:line="0" w:lineRule="atLeast"/>
        <w:ind w:left="284"/>
        <w:jc w:val="both"/>
        <w:rPr>
          <w:rFonts w:eastAsia="Arial" w:cs="Arial"/>
          <w:b/>
          <w:sz w:val="18"/>
          <w:szCs w:val="18"/>
        </w:rPr>
      </w:pPr>
      <w:r w:rsidRPr="0053543B">
        <w:rPr>
          <w:rFonts w:eastAsia="Arial" w:cs="Arial"/>
          <w:b/>
          <w:sz w:val="18"/>
          <w:szCs w:val="18"/>
        </w:rPr>
        <w:t>A jelen Adatkezelési Tájékoztató szerinti adatkezelések időtartamát a 12. pontban található táblázat tartalmazza.</w:t>
      </w:r>
    </w:p>
    <w:p w14:paraId="754D972A" w14:textId="77777777" w:rsidR="00FF4CFD" w:rsidRPr="006D4D81" w:rsidRDefault="00FF4CFD" w:rsidP="003C4F87">
      <w:pPr>
        <w:tabs>
          <w:tab w:val="left" w:pos="188"/>
        </w:tabs>
        <w:spacing w:line="0" w:lineRule="atLeast"/>
        <w:ind w:left="284"/>
        <w:jc w:val="both"/>
        <w:rPr>
          <w:rFonts w:eastAsia="Arial"/>
          <w:b/>
          <w:sz w:val="18"/>
        </w:rPr>
      </w:pPr>
    </w:p>
    <w:p w14:paraId="3CAD1454" w14:textId="77777777" w:rsidR="00FF4CFD" w:rsidRPr="000D6B2A" w:rsidRDefault="00FF4CFD" w:rsidP="000F64D2">
      <w:pPr>
        <w:numPr>
          <w:ilvl w:val="0"/>
          <w:numId w:val="8"/>
        </w:numPr>
        <w:tabs>
          <w:tab w:val="left" w:pos="0"/>
          <w:tab w:val="left" w:pos="284"/>
        </w:tabs>
        <w:spacing w:line="0" w:lineRule="atLeast"/>
        <w:ind w:hanging="720"/>
        <w:jc w:val="both"/>
        <w:rPr>
          <w:sz w:val="18"/>
          <w:u w:val="single"/>
        </w:rPr>
      </w:pPr>
      <w:r w:rsidRPr="006D4D81">
        <w:rPr>
          <w:rFonts w:eastAsia="Arial"/>
          <w:b/>
          <w:sz w:val="18"/>
          <w:u w:val="single"/>
        </w:rPr>
        <w:t>Adatbiztonság</w:t>
      </w:r>
    </w:p>
    <w:p w14:paraId="56F1ADE9" w14:textId="77777777" w:rsidR="00FF4CFD" w:rsidRPr="00B918F2" w:rsidRDefault="00FF4CFD" w:rsidP="00FF4CFD">
      <w:pPr>
        <w:tabs>
          <w:tab w:val="left" w:pos="0"/>
        </w:tabs>
        <w:spacing w:line="0" w:lineRule="atLeast"/>
        <w:ind w:left="1"/>
        <w:jc w:val="both"/>
        <w:rPr>
          <w:rFonts w:eastAsia="Arial"/>
          <w:b/>
          <w:i/>
          <w:sz w:val="18"/>
        </w:rPr>
      </w:pPr>
    </w:p>
    <w:p w14:paraId="10A9A3DB" w14:textId="7953CAA6" w:rsidR="00FF4CFD" w:rsidRPr="0053543B" w:rsidRDefault="00FF4CFD" w:rsidP="00FF4CFD">
      <w:pPr>
        <w:widowControl w:val="0"/>
        <w:tabs>
          <w:tab w:val="left" w:pos="142"/>
        </w:tabs>
        <w:ind w:left="284"/>
        <w:jc w:val="both"/>
        <w:rPr>
          <w:rFonts w:cs="Arial"/>
          <w:sz w:val="18"/>
          <w:szCs w:val="18"/>
        </w:rPr>
      </w:pPr>
      <w:r w:rsidRPr="000D6B2A">
        <w:rPr>
          <w:sz w:val="18"/>
        </w:rPr>
        <w:t>Az Adatkezelő kötelezi magát arra, hogy gondoskodik az általa kezelt személyes adatok biztonságáról</w:t>
      </w:r>
      <w:r w:rsidRPr="0053543B">
        <w:rPr>
          <w:rFonts w:cs="Arial"/>
          <w:sz w:val="18"/>
          <w:szCs w:val="18"/>
        </w:rPr>
        <w:t>. A</w:t>
      </w:r>
      <w:r w:rsidRPr="000D6B2A">
        <w:rPr>
          <w:sz w:val="18"/>
        </w:rPr>
        <w:t xml:space="preserve"> tudomány és technológia állása és a megvalósítás költségei, továbbá az adatkezelés jellege, hatóköre, körülményei és céljai, valamint a természetes személyek jogaira és szabadságaira jelentett, változó valószínűségű és súlyosságú kockázat </w:t>
      </w:r>
      <w:r w:rsidRPr="0053543B">
        <w:rPr>
          <w:rFonts w:cs="Arial"/>
          <w:sz w:val="18"/>
          <w:szCs w:val="18"/>
        </w:rPr>
        <w:t xml:space="preserve">figyelembe vételével </w:t>
      </w:r>
      <w:r w:rsidRPr="000D6B2A">
        <w:rPr>
          <w:sz w:val="18"/>
        </w:rPr>
        <w:t xml:space="preserve">megteszi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 </w:t>
      </w:r>
    </w:p>
    <w:p w14:paraId="56FFC4BA" w14:textId="77777777" w:rsidR="00FF4CFD" w:rsidRPr="0053543B" w:rsidRDefault="00FF4CFD" w:rsidP="00FF4CFD">
      <w:pPr>
        <w:widowControl w:val="0"/>
        <w:tabs>
          <w:tab w:val="left" w:pos="142"/>
        </w:tabs>
        <w:ind w:left="284"/>
        <w:jc w:val="both"/>
        <w:rPr>
          <w:rFonts w:cs="Arial"/>
          <w:sz w:val="18"/>
          <w:szCs w:val="18"/>
        </w:rPr>
      </w:pPr>
    </w:p>
    <w:p w14:paraId="2D2AE7F1" w14:textId="01A24EBD" w:rsidR="00FF4CFD" w:rsidRPr="000D6B2A" w:rsidRDefault="00FF4CFD" w:rsidP="00856E9E">
      <w:pPr>
        <w:widowControl w:val="0"/>
        <w:tabs>
          <w:tab w:val="left" w:pos="142"/>
        </w:tabs>
        <w:ind w:left="284"/>
        <w:jc w:val="both"/>
        <w:rPr>
          <w:sz w:val="18"/>
        </w:rPr>
      </w:pPr>
      <w:r w:rsidRPr="000D6B2A">
        <w:rPr>
          <w:sz w:val="18"/>
        </w:rPr>
        <w:t xml:space="preserve">Az Adatkezelő kötelezi magát arra is, hogy minden olyan harmadik felet, akiknek az adatokat </w:t>
      </w:r>
      <w:r w:rsidRPr="0053543B">
        <w:rPr>
          <w:rFonts w:cs="Arial"/>
          <w:sz w:val="18"/>
          <w:szCs w:val="18"/>
        </w:rPr>
        <w:t>bármilyen jogalappal</w:t>
      </w:r>
      <w:r w:rsidRPr="000D6B2A">
        <w:rPr>
          <w:sz w:val="18"/>
        </w:rPr>
        <w:t xml:space="preserve"> továbbítja vagy átadja, felhívja, hogy eleget tegyenek az adatbiztonság követelményének.</w:t>
      </w:r>
    </w:p>
    <w:p w14:paraId="6210D041" w14:textId="77777777" w:rsidR="00FF4CFD" w:rsidRPr="000D6B2A" w:rsidRDefault="00FF4CFD" w:rsidP="00856E9E">
      <w:pPr>
        <w:widowControl w:val="0"/>
        <w:tabs>
          <w:tab w:val="left" w:pos="142"/>
        </w:tabs>
        <w:ind w:left="284"/>
        <w:jc w:val="both"/>
        <w:rPr>
          <w:sz w:val="18"/>
        </w:rPr>
      </w:pPr>
    </w:p>
    <w:p w14:paraId="774E4B6E" w14:textId="58065467" w:rsidR="006A782E" w:rsidRPr="007E5121" w:rsidRDefault="00FF4CFD" w:rsidP="00174CF7">
      <w:pPr>
        <w:widowControl w:val="0"/>
        <w:tabs>
          <w:tab w:val="left" w:pos="284"/>
        </w:tabs>
        <w:ind w:left="284"/>
        <w:jc w:val="both"/>
        <w:rPr>
          <w:sz w:val="18"/>
          <w:szCs w:val="18"/>
        </w:rPr>
      </w:pPr>
      <w:r w:rsidRPr="000D6B2A">
        <w:rPr>
          <w:sz w:val="18"/>
        </w:rPr>
        <w:t>Az Adatkezelő gondoskodik arról, hogy a kezelt adatokhoz illetéktelen személy ne férhessen hozzá, ne hozhassa nyilvánosságra, ne továbbíthassa, valamint azokat ne módosíthassa, törölhesse. A kezelt adatokat kizárólag az Adatkezelő, valamint alkalmazottai, illetve az általa igénybe vett adatfeldolgozó(k) ismerhetik meg jogosultsági szintek szerint, azokat az Adatkezelő</w:t>
      </w:r>
      <w:r w:rsidRPr="0053543B">
        <w:rPr>
          <w:rFonts w:cs="Arial"/>
          <w:sz w:val="18"/>
          <w:szCs w:val="18"/>
        </w:rPr>
        <w:t xml:space="preserve"> </w:t>
      </w:r>
      <w:r w:rsidRPr="000D6B2A">
        <w:rPr>
          <w:sz w:val="18"/>
        </w:rPr>
        <w:t>harmadik, az adat megismerésére jogosultsággal nem rendelkező személynek nem adja át</w:t>
      </w:r>
      <w:r w:rsidR="00174CF7">
        <w:rPr>
          <w:sz w:val="18"/>
        </w:rPr>
        <w:t>.</w:t>
      </w:r>
    </w:p>
    <w:p w14:paraId="11B0AE81" w14:textId="77777777" w:rsidR="006A782E" w:rsidRPr="007E5121" w:rsidRDefault="006A782E" w:rsidP="00174CF7">
      <w:pPr>
        <w:widowControl w:val="0"/>
        <w:tabs>
          <w:tab w:val="left" w:pos="284"/>
        </w:tabs>
        <w:ind w:left="284"/>
        <w:jc w:val="both"/>
        <w:rPr>
          <w:sz w:val="18"/>
          <w:szCs w:val="18"/>
        </w:rPr>
      </w:pPr>
    </w:p>
    <w:p w14:paraId="3A12474C" w14:textId="4AAC4A6E" w:rsidR="00FF4CFD" w:rsidRPr="000D6B2A" w:rsidRDefault="00FF4CFD" w:rsidP="00856E9E">
      <w:pPr>
        <w:widowControl w:val="0"/>
        <w:tabs>
          <w:tab w:val="left" w:pos="142"/>
        </w:tabs>
        <w:ind w:left="284"/>
        <w:jc w:val="both"/>
        <w:rPr>
          <w:sz w:val="18"/>
        </w:rPr>
      </w:pPr>
      <w:r w:rsidRPr="000D6B2A">
        <w:rPr>
          <w:sz w:val="18"/>
        </w:rPr>
        <w:t>Az Adatkezelő és Adatfeldolgozó által meghatározott munkakörökhöz rendelten, meghatározott módon, jogosultsági szintek szerint férhetnek hozzá az Adatkezelő, illetve az Adatfeldolgozó munkavállalói a személyes adatokhoz.</w:t>
      </w:r>
    </w:p>
    <w:p w14:paraId="6A4607D9" w14:textId="77777777" w:rsidR="00FF4CFD" w:rsidRPr="000D6B2A" w:rsidRDefault="00FF4CFD" w:rsidP="00856E9E">
      <w:pPr>
        <w:widowControl w:val="0"/>
        <w:tabs>
          <w:tab w:val="left" w:pos="142"/>
        </w:tabs>
        <w:ind w:left="284"/>
        <w:jc w:val="both"/>
        <w:rPr>
          <w:sz w:val="18"/>
        </w:rPr>
      </w:pPr>
    </w:p>
    <w:p w14:paraId="1BA7F67D" w14:textId="1467105E" w:rsidR="00FF4CFD" w:rsidRPr="0053543B" w:rsidRDefault="00FF4CFD" w:rsidP="00FF4CFD">
      <w:pPr>
        <w:widowControl w:val="0"/>
        <w:tabs>
          <w:tab w:val="left" w:pos="142"/>
        </w:tabs>
        <w:ind w:left="284"/>
        <w:jc w:val="both"/>
        <w:rPr>
          <w:rFonts w:cs="Arial"/>
          <w:sz w:val="18"/>
          <w:szCs w:val="18"/>
        </w:rPr>
      </w:pPr>
      <w:r w:rsidRPr="000D6B2A">
        <w:rPr>
          <w:sz w:val="18"/>
        </w:rPr>
        <w:t xml:space="preserve">Az Adatkezelő az informatikai rendszerek biztonsága érdekében az informatikai rendszereket tűzfallal védi, valamint a külső- és belső adatvesztések megelőzése érdekében víruskereső és </w:t>
      </w:r>
      <w:r w:rsidRPr="0053543B">
        <w:rPr>
          <w:rFonts w:cs="Arial"/>
          <w:sz w:val="18"/>
          <w:szCs w:val="18"/>
        </w:rPr>
        <w:t>vírusirtó</w:t>
      </w:r>
      <w:r w:rsidRPr="000D6B2A">
        <w:rPr>
          <w:sz w:val="18"/>
        </w:rPr>
        <w:t xml:space="preserve"> programot használ. Az Adatkezelő gondoskodott továbbá arról, hogy a visszaélések megelőzése érdekében </w:t>
      </w:r>
      <w:r w:rsidRPr="0053543B">
        <w:rPr>
          <w:rFonts w:cs="Arial"/>
          <w:sz w:val="18"/>
          <w:szCs w:val="18"/>
        </w:rPr>
        <w:t>bármely formában történő</w:t>
      </w:r>
      <w:r w:rsidRPr="000D6B2A">
        <w:rPr>
          <w:sz w:val="18"/>
        </w:rPr>
        <w:t xml:space="preserve"> bejövő és kimenő kommunikációt megfelelően ellenőrizze.</w:t>
      </w:r>
      <w:r w:rsidRPr="0053543B">
        <w:rPr>
          <w:rFonts w:cs="Arial"/>
          <w:sz w:val="18"/>
          <w:szCs w:val="18"/>
        </w:rPr>
        <w:t xml:space="preserve"> </w:t>
      </w:r>
    </w:p>
    <w:p w14:paraId="15A7C70B" w14:textId="77777777" w:rsidR="00FF4CFD" w:rsidRPr="0053543B" w:rsidRDefault="00FF4CFD" w:rsidP="00FF4CFD">
      <w:pPr>
        <w:widowControl w:val="0"/>
        <w:tabs>
          <w:tab w:val="left" w:pos="142"/>
        </w:tabs>
        <w:ind w:left="284"/>
        <w:jc w:val="both"/>
        <w:rPr>
          <w:rFonts w:cs="Arial"/>
          <w:sz w:val="18"/>
          <w:szCs w:val="18"/>
        </w:rPr>
      </w:pPr>
    </w:p>
    <w:p w14:paraId="608BBC39" w14:textId="42AF0EDA" w:rsidR="00FF4CFD" w:rsidRPr="0053543B" w:rsidRDefault="00FF4CFD" w:rsidP="00FF4CFD">
      <w:pPr>
        <w:widowControl w:val="0"/>
        <w:tabs>
          <w:tab w:val="left" w:pos="142"/>
        </w:tabs>
        <w:ind w:left="284"/>
        <w:jc w:val="both"/>
        <w:rPr>
          <w:rFonts w:cs="Arial"/>
          <w:sz w:val="18"/>
          <w:szCs w:val="18"/>
        </w:rPr>
      </w:pPr>
      <w:r w:rsidRPr="0053543B">
        <w:rPr>
          <w:rFonts w:cs="Arial"/>
          <w:sz w:val="18"/>
          <w:szCs w:val="18"/>
        </w:rPr>
        <w:t>Az Adatkezelő, illetve az Adatfeldolgozó a személyes adatokat bizalmas adatként minősíti és kezeli.</w:t>
      </w:r>
      <w:r w:rsidRPr="000D6B2A">
        <w:rPr>
          <w:sz w:val="18"/>
        </w:rPr>
        <w:t xml:space="preserve"> Az Adatkezelő a különböző nyilvántartásokban elektronikusan kezelt adatállományok védelme érdekében biztosítja, hogy a nyilvántartásokban tárolt adatok – törvényben meghatározott kivételekkel – közvetlenül ne legyenek összekapcsolhatók és </w:t>
      </w:r>
      <w:r w:rsidRPr="0053543B">
        <w:rPr>
          <w:rFonts w:cs="Arial"/>
          <w:sz w:val="18"/>
          <w:szCs w:val="18"/>
        </w:rPr>
        <w:t>az Érintetthez</w:t>
      </w:r>
      <w:r w:rsidRPr="000D6B2A">
        <w:rPr>
          <w:sz w:val="18"/>
        </w:rPr>
        <w:t xml:space="preserve"> rendelhetők.</w:t>
      </w:r>
    </w:p>
    <w:p w14:paraId="6BC0BEA1" w14:textId="77777777" w:rsidR="00FF4CFD" w:rsidRPr="000D6B2A" w:rsidRDefault="00FF4CFD" w:rsidP="00856E9E">
      <w:pPr>
        <w:widowControl w:val="0"/>
        <w:tabs>
          <w:tab w:val="left" w:pos="142"/>
        </w:tabs>
        <w:ind w:left="284"/>
        <w:jc w:val="both"/>
        <w:rPr>
          <w:sz w:val="18"/>
        </w:rPr>
      </w:pPr>
    </w:p>
    <w:p w14:paraId="5C5E2437" w14:textId="77777777" w:rsidR="00FF4CFD" w:rsidRPr="000D6B2A" w:rsidRDefault="00FF4CFD" w:rsidP="00856E9E">
      <w:pPr>
        <w:widowControl w:val="0"/>
        <w:tabs>
          <w:tab w:val="left" w:pos="142"/>
        </w:tabs>
        <w:ind w:left="284"/>
        <w:jc w:val="both"/>
        <w:rPr>
          <w:sz w:val="18"/>
        </w:rPr>
      </w:pPr>
      <w:r w:rsidRPr="000D6B2A">
        <w:rPr>
          <w:sz w:val="18"/>
        </w:rPr>
        <w:t xml:space="preserve">Az Adatkezelő a kockázat mértékének megfelelő szintű adatbiztonságot garantálja, ideértve, többek között, adott esetben: </w:t>
      </w:r>
    </w:p>
    <w:p w14:paraId="22A04A64" w14:textId="4BA37555" w:rsidR="00FF4CFD" w:rsidRPr="000D6B2A" w:rsidRDefault="00FF4CFD" w:rsidP="00FF4CFD">
      <w:pPr>
        <w:numPr>
          <w:ilvl w:val="0"/>
          <w:numId w:val="3"/>
        </w:numPr>
        <w:spacing w:before="120"/>
        <w:jc w:val="both"/>
        <w:rPr>
          <w:sz w:val="18"/>
        </w:rPr>
      </w:pPr>
      <w:r w:rsidRPr="000D6B2A">
        <w:rPr>
          <w:sz w:val="18"/>
        </w:rPr>
        <w:t>a személyes adatok álnevesítését és titkosítását,</w:t>
      </w:r>
    </w:p>
    <w:p w14:paraId="7A52B431" w14:textId="77777777" w:rsidR="00FF4CFD" w:rsidRPr="000D6B2A" w:rsidRDefault="00FF4CFD" w:rsidP="00FF4CFD">
      <w:pPr>
        <w:numPr>
          <w:ilvl w:val="0"/>
          <w:numId w:val="3"/>
        </w:numPr>
        <w:spacing w:before="120"/>
        <w:jc w:val="both"/>
        <w:rPr>
          <w:sz w:val="18"/>
        </w:rPr>
      </w:pPr>
      <w:r w:rsidRPr="000D6B2A">
        <w:rPr>
          <w:sz w:val="18"/>
        </w:rPr>
        <w:t>a személyes adatok kezelésére használt rendszerek és szolgáltatások folyamatos bizalmas jellegének biztosítását, integritását, rendelkezésre állását és ellenálló képességét (üzemeltetés- és fejlesztésbiztonság, behatolás elleni védelem és felderítés, a jogosulatlan hozzáférés megelőzése)</w:t>
      </w:r>
    </w:p>
    <w:p w14:paraId="51D7C225" w14:textId="77777777" w:rsidR="00FF4CFD" w:rsidRPr="000D6B2A" w:rsidRDefault="00FF4CFD" w:rsidP="00FF4CFD">
      <w:pPr>
        <w:numPr>
          <w:ilvl w:val="0"/>
          <w:numId w:val="3"/>
        </w:numPr>
        <w:spacing w:before="120"/>
        <w:jc w:val="both"/>
        <w:rPr>
          <w:sz w:val="18"/>
        </w:rPr>
      </w:pPr>
      <w:r w:rsidRPr="000D6B2A">
        <w:rPr>
          <w:sz w:val="18"/>
        </w:rPr>
        <w:t>fizikai vagy műszaki incidens esetén az arra való képességet, hogy a személyes adatokhoz való hozzáférést és az adatok rendelkezésre állását kellő időben vissza lehet állítani (az adatszivárgás megelőzése; a sérülékenység- és incidenskezelés)</w:t>
      </w:r>
    </w:p>
    <w:p w14:paraId="5D3FF981" w14:textId="1425E1B5" w:rsidR="00FF4CFD" w:rsidRPr="000D6B2A" w:rsidRDefault="00FF4CFD" w:rsidP="00FF4CFD">
      <w:pPr>
        <w:numPr>
          <w:ilvl w:val="0"/>
          <w:numId w:val="3"/>
        </w:numPr>
        <w:spacing w:before="120"/>
        <w:jc w:val="both"/>
        <w:rPr>
          <w:sz w:val="18"/>
        </w:rPr>
      </w:pPr>
      <w:r w:rsidRPr="000D6B2A">
        <w:rPr>
          <w:sz w:val="18"/>
        </w:rPr>
        <w:t>az adatkezelés biztonságának garantálására hozott technikai és szervezési intézkedések hatékonyságának rendszeres tesztelésére, felmérésére és értékelésére szolgáló eljárást (az üzletfolytonosság fenntartása, kártékony kódok elleni védelme, az adatok biztonságos tárolása, továbbítása, feldolgozása, munkavállalóink biztonsági képzése</w:t>
      </w:r>
      <w:r w:rsidRPr="0053543B">
        <w:rPr>
          <w:rFonts w:cs="Arial"/>
          <w:sz w:val="18"/>
          <w:szCs w:val="18"/>
        </w:rPr>
        <w:t>)</w:t>
      </w:r>
    </w:p>
    <w:p w14:paraId="5DAF9428" w14:textId="77777777" w:rsidR="00244D44" w:rsidRDefault="00244D44" w:rsidP="00244D44">
      <w:pPr>
        <w:ind w:left="284"/>
        <w:jc w:val="both"/>
        <w:rPr>
          <w:sz w:val="18"/>
        </w:rPr>
      </w:pPr>
    </w:p>
    <w:p w14:paraId="7A53B190" w14:textId="34938B7C" w:rsidR="00FF4CFD" w:rsidRDefault="00FF4CFD" w:rsidP="00244D44">
      <w:pPr>
        <w:ind w:left="284"/>
        <w:jc w:val="both"/>
        <w:rPr>
          <w:sz w:val="18"/>
        </w:rPr>
      </w:pPr>
      <w:r w:rsidRPr="000D6B2A">
        <w:rPr>
          <w:sz w:val="18"/>
        </w:rPr>
        <w:t>A biztonság megfelelő szintjének meghatározásakor kifejezetten figyelembe kell venni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14:paraId="1B5AE51F" w14:textId="77777777" w:rsidR="00244D44" w:rsidRPr="000D6B2A" w:rsidRDefault="00244D44" w:rsidP="00337B9B">
      <w:pPr>
        <w:jc w:val="both"/>
        <w:rPr>
          <w:sz w:val="18"/>
        </w:rPr>
      </w:pPr>
    </w:p>
    <w:p w14:paraId="77CFCA22" w14:textId="77777777" w:rsidR="00FF4CFD" w:rsidRPr="000D6B2A" w:rsidRDefault="00FF4CFD" w:rsidP="000F64D2">
      <w:pPr>
        <w:numPr>
          <w:ilvl w:val="0"/>
          <w:numId w:val="8"/>
        </w:numPr>
        <w:ind w:left="284" w:hanging="284"/>
        <w:jc w:val="both"/>
        <w:rPr>
          <w:b/>
          <w:sz w:val="18"/>
          <w:u w:val="single"/>
        </w:rPr>
      </w:pPr>
      <w:r w:rsidRPr="000D6B2A">
        <w:rPr>
          <w:b/>
          <w:sz w:val="18"/>
          <w:u w:val="single"/>
        </w:rPr>
        <w:t>Adatfeldolgozók</w:t>
      </w:r>
    </w:p>
    <w:p w14:paraId="770885E5" w14:textId="77777777" w:rsidR="00244D44" w:rsidRDefault="00244D44" w:rsidP="00244D44">
      <w:pPr>
        <w:ind w:left="284"/>
        <w:jc w:val="both"/>
        <w:rPr>
          <w:rFonts w:eastAsia="Arial" w:cs="Arial"/>
          <w:sz w:val="18"/>
          <w:szCs w:val="18"/>
        </w:rPr>
      </w:pPr>
    </w:p>
    <w:p w14:paraId="798A7F0C" w14:textId="09149E46" w:rsidR="00FF4CFD" w:rsidRPr="00856E9E" w:rsidRDefault="00FF4CFD" w:rsidP="00244D44">
      <w:pPr>
        <w:ind w:left="284"/>
        <w:jc w:val="both"/>
        <w:rPr>
          <w:rFonts w:eastAsia="Arial"/>
          <w:sz w:val="18"/>
        </w:rPr>
      </w:pPr>
      <w:r w:rsidRPr="0053543B">
        <w:rPr>
          <w:rFonts w:eastAsia="Arial" w:cs="Arial"/>
          <w:sz w:val="18"/>
          <w:szCs w:val="18"/>
        </w:rPr>
        <w:lastRenderedPageBreak/>
        <w:t>Az</w:t>
      </w:r>
      <w:r w:rsidRPr="00965E82">
        <w:rPr>
          <w:rFonts w:eastAsia="Arial"/>
          <w:sz w:val="18"/>
        </w:rPr>
        <w:t xml:space="preserve"> a természetes, vagy jogi személy, amely az Adatkezelő nevében személyes adatokat kezel. Az </w:t>
      </w:r>
      <w:r w:rsidRPr="0053543B">
        <w:rPr>
          <w:rFonts w:eastAsia="Arial" w:cs="Arial"/>
          <w:sz w:val="18"/>
          <w:szCs w:val="18"/>
        </w:rPr>
        <w:t>Ön személyes adataival kapcsolatban adatfeldolgozóként</w:t>
      </w:r>
      <w:r w:rsidRPr="0053543B">
        <w:rPr>
          <w:rFonts w:eastAsia="Arial" w:cs="Arial"/>
          <w:b/>
          <w:sz w:val="18"/>
          <w:szCs w:val="18"/>
        </w:rPr>
        <w:t xml:space="preserve"> </w:t>
      </w:r>
      <w:r w:rsidRPr="0053543B">
        <w:rPr>
          <w:rFonts w:eastAsia="Arial" w:cs="Arial"/>
          <w:sz w:val="18"/>
          <w:szCs w:val="18"/>
        </w:rPr>
        <w:t>(</w:t>
      </w:r>
      <w:r w:rsidRPr="0053543B">
        <w:rPr>
          <w:rFonts w:eastAsia="Arial" w:cs="Arial"/>
          <w:b/>
          <w:sz w:val="18"/>
          <w:szCs w:val="18"/>
        </w:rPr>
        <w:t>"</w:t>
      </w:r>
      <w:r w:rsidRPr="00856E9E">
        <w:rPr>
          <w:rFonts w:eastAsia="Arial"/>
          <w:b/>
          <w:sz w:val="18"/>
        </w:rPr>
        <w:t>Adatfeldolgozó</w:t>
      </w:r>
      <w:r w:rsidRPr="0053543B">
        <w:rPr>
          <w:rFonts w:eastAsia="Arial" w:cs="Arial"/>
          <w:b/>
          <w:sz w:val="18"/>
          <w:szCs w:val="18"/>
        </w:rPr>
        <w:t>"</w:t>
      </w:r>
      <w:r w:rsidRPr="0053543B">
        <w:rPr>
          <w:rFonts w:eastAsia="Arial" w:cs="Arial"/>
          <w:sz w:val="18"/>
          <w:szCs w:val="18"/>
        </w:rPr>
        <w:t>) járnak el</w:t>
      </w:r>
      <w:r w:rsidRPr="00856E9E">
        <w:rPr>
          <w:rFonts w:eastAsia="Arial"/>
          <w:sz w:val="18"/>
        </w:rPr>
        <w:t xml:space="preserve"> az </w:t>
      </w:r>
      <w:r w:rsidRPr="0053543B">
        <w:rPr>
          <w:rFonts w:eastAsia="Arial" w:cs="Arial"/>
          <w:sz w:val="18"/>
          <w:szCs w:val="18"/>
        </w:rPr>
        <w:t>alábbi cégek:</w:t>
      </w:r>
    </w:p>
    <w:p w14:paraId="5138E393" w14:textId="77777777" w:rsidR="00FF4CFD" w:rsidRPr="0053543B" w:rsidRDefault="00FF4CFD" w:rsidP="00FF4CFD">
      <w:pPr>
        <w:spacing w:line="226" w:lineRule="exact"/>
        <w:jc w:val="both"/>
        <w:rPr>
          <w:rFonts w:eastAsia="Arial" w:cs="Arial"/>
          <w:b/>
          <w:i/>
          <w:sz w:val="18"/>
          <w:szCs w:val="18"/>
        </w:rPr>
      </w:pPr>
    </w:p>
    <w:tbl>
      <w:tblPr>
        <w:tblStyle w:val="Rcsostblzat"/>
        <w:tblW w:w="0" w:type="auto"/>
        <w:tblInd w:w="421" w:type="dxa"/>
        <w:tblCellMar>
          <w:left w:w="57" w:type="dxa"/>
          <w:right w:w="57" w:type="dxa"/>
        </w:tblCellMar>
        <w:tblLook w:val="04A0" w:firstRow="1" w:lastRow="0" w:firstColumn="1" w:lastColumn="0" w:noHBand="0" w:noVBand="1"/>
      </w:tblPr>
      <w:tblGrid>
        <w:gridCol w:w="2870"/>
        <w:gridCol w:w="5133"/>
        <w:gridCol w:w="5568"/>
      </w:tblGrid>
      <w:tr w:rsidR="00FF4CFD" w:rsidRPr="0053543B" w14:paraId="099683A9" w14:textId="77777777" w:rsidTr="00CF4C86">
        <w:trPr>
          <w:trHeight w:val="641"/>
          <w:tblHeader/>
        </w:trPr>
        <w:tc>
          <w:tcPr>
            <w:tcW w:w="2870" w:type="dxa"/>
            <w:tcBorders>
              <w:top w:val="single" w:sz="4" w:space="0" w:color="auto"/>
              <w:left w:val="single" w:sz="4" w:space="0" w:color="auto"/>
              <w:bottom w:val="single" w:sz="4" w:space="0" w:color="auto"/>
              <w:right w:val="single" w:sz="4" w:space="0" w:color="auto"/>
            </w:tcBorders>
            <w:vAlign w:val="center"/>
            <w:hideMark/>
          </w:tcPr>
          <w:p w14:paraId="0E7F4DC1" w14:textId="77777777" w:rsidR="00FF4CFD" w:rsidRPr="0053543B" w:rsidRDefault="00FF4CFD" w:rsidP="00D045FE">
            <w:pPr>
              <w:spacing w:line="0" w:lineRule="atLeast"/>
              <w:jc w:val="center"/>
              <w:rPr>
                <w:rFonts w:cs="Arial"/>
                <w:b/>
                <w:sz w:val="18"/>
                <w:szCs w:val="18"/>
              </w:rPr>
            </w:pPr>
            <w:r w:rsidRPr="0053543B">
              <w:rPr>
                <w:rFonts w:cs="Arial"/>
                <w:b/>
                <w:sz w:val="18"/>
                <w:szCs w:val="18"/>
              </w:rPr>
              <w:t>Adatfeldolgozó</w:t>
            </w:r>
          </w:p>
          <w:p w14:paraId="44D6A64D" w14:textId="77777777" w:rsidR="00FF4CFD" w:rsidRPr="0053543B" w:rsidRDefault="00FF4CFD" w:rsidP="00D045FE">
            <w:pPr>
              <w:spacing w:line="0" w:lineRule="atLeast"/>
              <w:jc w:val="center"/>
              <w:rPr>
                <w:rFonts w:cs="Arial"/>
                <w:b/>
                <w:sz w:val="18"/>
                <w:szCs w:val="18"/>
              </w:rPr>
            </w:pPr>
            <w:r w:rsidRPr="0053543B">
              <w:rPr>
                <w:rFonts w:cs="Arial"/>
                <w:b/>
                <w:sz w:val="18"/>
                <w:szCs w:val="18"/>
              </w:rPr>
              <w:t>neve, székhelye, azonosítója</w:t>
            </w:r>
          </w:p>
        </w:tc>
        <w:tc>
          <w:tcPr>
            <w:tcW w:w="5133" w:type="dxa"/>
            <w:tcBorders>
              <w:top w:val="single" w:sz="4" w:space="0" w:color="auto"/>
              <w:left w:val="single" w:sz="4" w:space="0" w:color="auto"/>
              <w:bottom w:val="single" w:sz="4" w:space="0" w:color="auto"/>
              <w:right w:val="single" w:sz="4" w:space="0" w:color="auto"/>
            </w:tcBorders>
            <w:vAlign w:val="center"/>
            <w:hideMark/>
          </w:tcPr>
          <w:p w14:paraId="79B6B2DC" w14:textId="77777777" w:rsidR="00FF4CFD" w:rsidRPr="0053543B" w:rsidRDefault="00FF4CFD" w:rsidP="00D045FE">
            <w:pPr>
              <w:spacing w:line="0" w:lineRule="atLeast"/>
              <w:jc w:val="center"/>
              <w:rPr>
                <w:rFonts w:cs="Arial"/>
                <w:b/>
                <w:sz w:val="18"/>
                <w:szCs w:val="18"/>
              </w:rPr>
            </w:pPr>
            <w:r w:rsidRPr="0053543B">
              <w:rPr>
                <w:rFonts w:cs="Arial"/>
                <w:b/>
                <w:sz w:val="18"/>
                <w:szCs w:val="18"/>
              </w:rPr>
              <w:t>Adatfeldolgozó által végzett tevékenység</w:t>
            </w:r>
          </w:p>
        </w:tc>
        <w:tc>
          <w:tcPr>
            <w:tcW w:w="5568" w:type="dxa"/>
            <w:tcBorders>
              <w:top w:val="single" w:sz="4" w:space="0" w:color="auto"/>
              <w:left w:val="single" w:sz="4" w:space="0" w:color="auto"/>
              <w:bottom w:val="single" w:sz="4" w:space="0" w:color="auto"/>
              <w:right w:val="single" w:sz="4" w:space="0" w:color="auto"/>
            </w:tcBorders>
            <w:vAlign w:val="center"/>
            <w:hideMark/>
          </w:tcPr>
          <w:p w14:paraId="70F8886C" w14:textId="77777777" w:rsidR="00FF4CFD" w:rsidRPr="0053543B" w:rsidRDefault="00FF4CFD" w:rsidP="00D045FE">
            <w:pPr>
              <w:spacing w:line="0" w:lineRule="atLeast"/>
              <w:jc w:val="center"/>
              <w:rPr>
                <w:rFonts w:cs="Arial"/>
                <w:b/>
                <w:sz w:val="18"/>
                <w:szCs w:val="18"/>
              </w:rPr>
            </w:pPr>
            <w:r w:rsidRPr="0053543B">
              <w:rPr>
                <w:rFonts w:cs="Arial"/>
                <w:b/>
                <w:sz w:val="18"/>
                <w:szCs w:val="18"/>
              </w:rPr>
              <w:t>Adatfeldolgozó által kezelt személyes adatok</w:t>
            </w:r>
          </w:p>
        </w:tc>
      </w:tr>
      <w:tr w:rsidR="00FF4CFD" w:rsidRPr="0053543B" w14:paraId="5EA7F7BD" w14:textId="77777777" w:rsidTr="00CF4C86">
        <w:tc>
          <w:tcPr>
            <w:tcW w:w="2870" w:type="dxa"/>
            <w:tcBorders>
              <w:top w:val="single" w:sz="4" w:space="0" w:color="auto"/>
              <w:left w:val="single" w:sz="4" w:space="0" w:color="auto"/>
              <w:bottom w:val="single" w:sz="4" w:space="0" w:color="auto"/>
              <w:right w:val="single" w:sz="4" w:space="0" w:color="auto"/>
            </w:tcBorders>
            <w:vAlign w:val="center"/>
            <w:hideMark/>
          </w:tcPr>
          <w:p w14:paraId="6E459793" w14:textId="7459DA75" w:rsidR="00FF4CFD" w:rsidRPr="0053543B" w:rsidRDefault="00B046C0" w:rsidP="00D045FE">
            <w:pPr>
              <w:spacing w:line="0" w:lineRule="atLeast"/>
              <w:jc w:val="both"/>
              <w:rPr>
                <w:rFonts w:eastAsia="Arial" w:cs="Arial"/>
                <w:sz w:val="18"/>
                <w:szCs w:val="18"/>
              </w:rPr>
            </w:pPr>
            <w:r>
              <w:rPr>
                <w:rFonts w:eastAsia="Arial" w:cs="Arial"/>
                <w:sz w:val="18"/>
                <w:szCs w:val="18"/>
              </w:rPr>
              <w:t>Nincs</w:t>
            </w:r>
          </w:p>
        </w:tc>
        <w:tc>
          <w:tcPr>
            <w:tcW w:w="5133" w:type="dxa"/>
            <w:tcBorders>
              <w:top w:val="single" w:sz="4" w:space="0" w:color="auto"/>
              <w:left w:val="single" w:sz="4" w:space="0" w:color="auto"/>
              <w:bottom w:val="single" w:sz="4" w:space="0" w:color="auto"/>
              <w:right w:val="single" w:sz="4" w:space="0" w:color="auto"/>
            </w:tcBorders>
            <w:vAlign w:val="center"/>
            <w:hideMark/>
          </w:tcPr>
          <w:p w14:paraId="7ED4D08B" w14:textId="7AC24C5E" w:rsidR="00FF4CFD" w:rsidRPr="0053543B" w:rsidRDefault="00B046C0" w:rsidP="00D045FE">
            <w:pPr>
              <w:jc w:val="both"/>
              <w:rPr>
                <w:rFonts w:eastAsia="Arial" w:cs="Arial"/>
                <w:sz w:val="18"/>
                <w:szCs w:val="18"/>
              </w:rPr>
            </w:pPr>
            <w:r>
              <w:rPr>
                <w:rFonts w:eastAsia="Arial" w:cs="Arial"/>
                <w:sz w:val="18"/>
                <w:szCs w:val="18"/>
              </w:rPr>
              <w:t>Nem releváns</w:t>
            </w:r>
          </w:p>
        </w:tc>
        <w:tc>
          <w:tcPr>
            <w:tcW w:w="5568" w:type="dxa"/>
            <w:tcBorders>
              <w:top w:val="single" w:sz="4" w:space="0" w:color="auto"/>
              <w:left w:val="single" w:sz="4" w:space="0" w:color="auto"/>
              <w:bottom w:val="single" w:sz="4" w:space="0" w:color="auto"/>
              <w:right w:val="single" w:sz="4" w:space="0" w:color="auto"/>
            </w:tcBorders>
            <w:vAlign w:val="center"/>
            <w:hideMark/>
          </w:tcPr>
          <w:p w14:paraId="4551654C" w14:textId="4ABE04C4" w:rsidR="00FF4CFD" w:rsidRPr="0053543B" w:rsidRDefault="00B046C0" w:rsidP="00D045FE">
            <w:pPr>
              <w:spacing w:line="0" w:lineRule="atLeast"/>
              <w:jc w:val="both"/>
              <w:rPr>
                <w:rFonts w:cs="Arial"/>
                <w:sz w:val="18"/>
                <w:szCs w:val="18"/>
              </w:rPr>
            </w:pPr>
            <w:r>
              <w:rPr>
                <w:rFonts w:cs="Arial"/>
                <w:sz w:val="18"/>
                <w:szCs w:val="18"/>
              </w:rPr>
              <w:t>Nem relevá</w:t>
            </w:r>
            <w:r w:rsidR="006527BA">
              <w:rPr>
                <w:rFonts w:cs="Arial"/>
                <w:sz w:val="18"/>
                <w:szCs w:val="18"/>
              </w:rPr>
              <w:t>n</w:t>
            </w:r>
            <w:r>
              <w:rPr>
                <w:rFonts w:cs="Arial"/>
                <w:sz w:val="18"/>
                <w:szCs w:val="18"/>
              </w:rPr>
              <w:t>s</w:t>
            </w:r>
          </w:p>
        </w:tc>
      </w:tr>
    </w:tbl>
    <w:p w14:paraId="28BB3D24" w14:textId="77777777" w:rsidR="00FF4CFD" w:rsidRPr="00856E9E" w:rsidRDefault="00FF4CFD" w:rsidP="00856E9E">
      <w:pPr>
        <w:jc w:val="both"/>
        <w:rPr>
          <w:b/>
          <w:sz w:val="18"/>
        </w:rPr>
      </w:pPr>
    </w:p>
    <w:p w14:paraId="32255A6E" w14:textId="12FD1D8E" w:rsidR="00FF4CFD" w:rsidRPr="000D6B2A" w:rsidRDefault="00FF4CFD" w:rsidP="00856E9E">
      <w:pPr>
        <w:spacing w:line="0" w:lineRule="atLeast"/>
        <w:ind w:left="426"/>
        <w:jc w:val="both"/>
        <w:rPr>
          <w:sz w:val="18"/>
        </w:rPr>
      </w:pPr>
      <w:r w:rsidRPr="000D6B2A">
        <w:rPr>
          <w:sz w:val="18"/>
        </w:rPr>
        <w:t xml:space="preserve">Az </w:t>
      </w:r>
      <w:r w:rsidRPr="0053543B">
        <w:rPr>
          <w:rFonts w:cs="Arial"/>
          <w:sz w:val="18"/>
          <w:szCs w:val="18"/>
        </w:rPr>
        <w:t>adatfeldolgozók</w:t>
      </w:r>
      <w:r w:rsidRPr="000D6B2A">
        <w:rPr>
          <w:sz w:val="18"/>
        </w:rPr>
        <w:t xml:space="preserve"> a fenti személyes adatokat az Adatkezelővel fennálló szerződésük időtartama alatt</w:t>
      </w:r>
      <w:r w:rsidRPr="0053543B">
        <w:rPr>
          <w:rFonts w:cs="Arial"/>
          <w:sz w:val="18"/>
          <w:szCs w:val="18"/>
        </w:rPr>
        <w:t xml:space="preserve"> és azzal összefüggő, jogszabályban</w:t>
      </w:r>
      <w:r w:rsidRPr="000D6B2A">
        <w:rPr>
          <w:sz w:val="18"/>
        </w:rPr>
        <w:t xml:space="preserve"> meghatározott </w:t>
      </w:r>
      <w:r w:rsidRPr="0053543B">
        <w:rPr>
          <w:rFonts w:cs="Arial"/>
          <w:sz w:val="18"/>
          <w:szCs w:val="18"/>
        </w:rPr>
        <w:t>időtartamig</w:t>
      </w:r>
      <w:r w:rsidRPr="000D6B2A">
        <w:rPr>
          <w:sz w:val="18"/>
        </w:rPr>
        <w:t xml:space="preserve"> jogosultak kezelni.</w:t>
      </w:r>
    </w:p>
    <w:p w14:paraId="5E0B0B52" w14:textId="77777777" w:rsidR="00FF4CFD" w:rsidRPr="00856E9E" w:rsidRDefault="00FF4CFD" w:rsidP="00856E9E">
      <w:pPr>
        <w:spacing w:line="0" w:lineRule="atLeast"/>
        <w:jc w:val="both"/>
        <w:rPr>
          <w:sz w:val="18"/>
        </w:rPr>
      </w:pPr>
    </w:p>
    <w:p w14:paraId="68BE2F10" w14:textId="44077F62" w:rsidR="00FF4CFD" w:rsidRPr="00FD05DB" w:rsidRDefault="00FF4CFD" w:rsidP="00337B9B">
      <w:pPr>
        <w:tabs>
          <w:tab w:val="left" w:pos="426"/>
        </w:tabs>
        <w:spacing w:line="0" w:lineRule="atLeast"/>
        <w:jc w:val="both"/>
        <w:rPr>
          <w:rFonts w:eastAsia="Arial"/>
          <w:b/>
          <w:sz w:val="18"/>
        </w:rPr>
      </w:pPr>
      <w:r w:rsidRPr="00856E9E">
        <w:rPr>
          <w:rFonts w:eastAsia="Arial"/>
          <w:b/>
          <w:sz w:val="18"/>
        </w:rPr>
        <w:t>10.</w:t>
      </w:r>
      <w:r w:rsidR="00D0707A">
        <w:rPr>
          <w:rFonts w:eastAsia="Arial"/>
          <w:b/>
          <w:sz w:val="18"/>
          <w:szCs w:val="18"/>
        </w:rPr>
        <w:tab/>
      </w:r>
      <w:r w:rsidRPr="00FD05DB">
        <w:rPr>
          <w:rFonts w:eastAsia="Arial"/>
          <w:b/>
          <w:sz w:val="18"/>
          <w:u w:val="single"/>
        </w:rPr>
        <w:t>Az adatkezeléssel kapcsolatos jogok és az adatkezeléssel kapcsolatos jogérvényesítési, jogorvoslati lehetőségek</w:t>
      </w:r>
    </w:p>
    <w:p w14:paraId="632076B1" w14:textId="77777777" w:rsidR="00FF4CFD" w:rsidRPr="00FD05DB" w:rsidRDefault="00FF4CFD" w:rsidP="00FF4CFD">
      <w:pPr>
        <w:tabs>
          <w:tab w:val="left" w:pos="168"/>
        </w:tabs>
        <w:spacing w:line="0" w:lineRule="atLeast"/>
        <w:jc w:val="both"/>
        <w:rPr>
          <w:rFonts w:eastAsia="Arial"/>
          <w:sz w:val="18"/>
        </w:rPr>
      </w:pPr>
    </w:p>
    <w:p w14:paraId="6F764422" w14:textId="77777777" w:rsidR="00FF4CFD" w:rsidRPr="006E2948" w:rsidRDefault="00FF4CFD" w:rsidP="00856E9E">
      <w:pPr>
        <w:tabs>
          <w:tab w:val="left" w:pos="168"/>
        </w:tabs>
        <w:spacing w:line="0" w:lineRule="atLeast"/>
        <w:jc w:val="both"/>
        <w:rPr>
          <w:rFonts w:eastAsia="Arial"/>
          <w:b/>
          <w:sz w:val="18"/>
          <w:u w:val="single"/>
        </w:rPr>
      </w:pPr>
      <w:r w:rsidRPr="006E2948">
        <w:rPr>
          <w:rFonts w:eastAsia="Arial"/>
          <w:b/>
          <w:sz w:val="18"/>
          <w:u w:val="single"/>
        </w:rPr>
        <w:t>10.1. Az adatkezeléssel kapcsolatos jogok</w:t>
      </w:r>
    </w:p>
    <w:p w14:paraId="2720B268" w14:textId="77777777" w:rsidR="00FF4CFD" w:rsidRPr="00FD05DB" w:rsidRDefault="00FF4CFD" w:rsidP="00FF4CFD">
      <w:pPr>
        <w:tabs>
          <w:tab w:val="left" w:pos="168"/>
        </w:tabs>
        <w:spacing w:line="0" w:lineRule="atLeast"/>
        <w:jc w:val="both"/>
        <w:rPr>
          <w:rFonts w:eastAsia="Arial"/>
          <w:b/>
          <w:sz w:val="18"/>
        </w:rPr>
      </w:pPr>
    </w:p>
    <w:p w14:paraId="2C69028B" w14:textId="77777777" w:rsidR="00FF4CFD" w:rsidRPr="00FD05DB" w:rsidRDefault="00FF4CFD" w:rsidP="00FF4CFD">
      <w:pPr>
        <w:tabs>
          <w:tab w:val="left" w:pos="168"/>
        </w:tabs>
        <w:spacing w:line="0" w:lineRule="atLeast"/>
        <w:jc w:val="both"/>
        <w:rPr>
          <w:rFonts w:eastAsia="Arial"/>
          <w:sz w:val="18"/>
        </w:rPr>
      </w:pPr>
      <w:r w:rsidRPr="00FD05DB">
        <w:rPr>
          <w:rFonts w:eastAsia="Arial"/>
          <w:sz w:val="18"/>
        </w:rPr>
        <w:t>Az Érintett kérelmezheti az Adatkezelőnél az alábbiakat:</w:t>
      </w:r>
    </w:p>
    <w:p w14:paraId="53936244"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sz w:val="18"/>
        </w:rPr>
        <w:t>tájékoztatását személyes adatai kezeléséről (az adatkezelés megkezdését megelőzően, illetve az adatkezelés során)</w:t>
      </w:r>
    </w:p>
    <w:p w14:paraId="582DA763"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sz w:val="18"/>
        </w:rPr>
        <w:t>hozzáférést személyes adataihoz (személyes adatai adatkezelő általi rendelkezésére bocsátását),</w:t>
      </w:r>
    </w:p>
    <w:p w14:paraId="6A7B7540"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sz w:val="18"/>
        </w:rPr>
        <w:t>személyes adatainak helyesbítését, kiegészítését,</w:t>
      </w:r>
    </w:p>
    <w:p w14:paraId="1D4E14DC"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sz w:val="18"/>
        </w:rPr>
        <w:t>személyes adatainak – a kötelező adatkezelés kivételével – törlését vagy korlátozását (zárolását),</w:t>
      </w:r>
    </w:p>
    <w:p w14:paraId="5782F205"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sz w:val="18"/>
        </w:rPr>
        <w:t>joga van az adathordozhatósághoz,</w:t>
      </w:r>
    </w:p>
    <w:p w14:paraId="558B8933"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sz w:val="18"/>
        </w:rPr>
        <w:t>tiltakozhat személyes adatai kezelése ellen.</w:t>
      </w:r>
    </w:p>
    <w:p w14:paraId="651B4C22" w14:textId="77777777" w:rsidR="00FF4CFD" w:rsidRPr="0053543B" w:rsidRDefault="00FF4CFD" w:rsidP="00FF4CFD">
      <w:pPr>
        <w:autoSpaceDE w:val="0"/>
        <w:autoSpaceDN w:val="0"/>
        <w:adjustRightInd w:val="0"/>
        <w:jc w:val="both"/>
        <w:rPr>
          <w:rFonts w:cs="Arial"/>
          <w:color w:val="000000"/>
          <w:sz w:val="18"/>
          <w:szCs w:val="18"/>
        </w:rPr>
      </w:pPr>
      <w:r w:rsidRPr="000D6B2A">
        <w:rPr>
          <w:color w:val="000000"/>
          <w:sz w:val="18"/>
        </w:rPr>
        <w:t xml:space="preserve">Az Érintett személy a 10.2. </w:t>
      </w:r>
      <w:r w:rsidRPr="0053543B">
        <w:rPr>
          <w:rFonts w:cs="Arial"/>
          <w:color w:val="000000"/>
          <w:sz w:val="18"/>
          <w:szCs w:val="18"/>
        </w:rPr>
        <w:t>pont szerint, írásban nyújthatja be érintetti kérelmét az Adatkezelő részére. Az Adatkezelő az Érintett jogszerű kérelmét legfeljebb egy hónapon belül teljesíti, és erről az általa megadott elérhetőségre küldött levélben értesíti.</w:t>
      </w:r>
    </w:p>
    <w:p w14:paraId="63448FB0" w14:textId="77777777" w:rsidR="00FF4CFD" w:rsidRPr="000D6B2A" w:rsidRDefault="00FF4CFD" w:rsidP="00FF4CFD">
      <w:pPr>
        <w:autoSpaceDE w:val="0"/>
        <w:autoSpaceDN w:val="0"/>
        <w:adjustRightInd w:val="0"/>
        <w:rPr>
          <w:i/>
          <w:color w:val="000000"/>
          <w:sz w:val="18"/>
        </w:rPr>
      </w:pPr>
    </w:p>
    <w:p w14:paraId="58493CE3" w14:textId="24857E18" w:rsidR="00FF4CFD" w:rsidRPr="000D6B2A" w:rsidRDefault="00FF4CFD" w:rsidP="00FF4CFD">
      <w:pPr>
        <w:autoSpaceDE w:val="0"/>
        <w:autoSpaceDN w:val="0"/>
        <w:adjustRightInd w:val="0"/>
        <w:jc w:val="both"/>
        <w:rPr>
          <w:b/>
          <w:color w:val="000000"/>
          <w:sz w:val="18"/>
        </w:rPr>
      </w:pPr>
      <w:r w:rsidRPr="000D6B2A">
        <w:rPr>
          <w:b/>
          <w:color w:val="000000"/>
          <w:sz w:val="18"/>
        </w:rPr>
        <w:t>10.1.1. A tájékoztatás kéréshez való jog</w:t>
      </w:r>
      <w:r w:rsidRPr="0053543B">
        <w:rPr>
          <w:rFonts w:cs="Arial"/>
          <w:b/>
          <w:iCs/>
          <w:color w:val="000000"/>
          <w:sz w:val="18"/>
          <w:szCs w:val="18"/>
        </w:rPr>
        <w:t xml:space="preserve"> (</w:t>
      </w:r>
      <w:r w:rsidRPr="0053543B">
        <w:rPr>
          <w:rFonts w:eastAsia="Arial" w:cs="Arial"/>
          <w:b/>
          <w:sz w:val="18"/>
          <w:szCs w:val="18"/>
        </w:rPr>
        <w:t>Általános Adatvédelmi Rendelet 13-14. cikkei alapján)</w:t>
      </w:r>
    </w:p>
    <w:p w14:paraId="0CB1A42A" w14:textId="77777777" w:rsidR="00FF4CFD" w:rsidRPr="000D6B2A" w:rsidRDefault="00FF4CFD" w:rsidP="00FF4CFD">
      <w:pPr>
        <w:autoSpaceDE w:val="0"/>
        <w:autoSpaceDN w:val="0"/>
        <w:adjustRightInd w:val="0"/>
        <w:jc w:val="both"/>
        <w:rPr>
          <w:color w:val="000000"/>
          <w:sz w:val="18"/>
        </w:rPr>
      </w:pPr>
    </w:p>
    <w:p w14:paraId="15F38E9E" w14:textId="7C10906E" w:rsidR="00FF4CFD" w:rsidRPr="000D6B2A" w:rsidRDefault="00FF4CFD" w:rsidP="00FF4CFD">
      <w:pPr>
        <w:autoSpaceDE w:val="0"/>
        <w:autoSpaceDN w:val="0"/>
        <w:adjustRightInd w:val="0"/>
        <w:jc w:val="both"/>
        <w:rPr>
          <w:color w:val="000000"/>
          <w:sz w:val="18"/>
        </w:rPr>
      </w:pPr>
      <w:r w:rsidRPr="0053543B">
        <w:rPr>
          <w:rFonts w:cs="Arial"/>
          <w:color w:val="000000"/>
          <w:sz w:val="18"/>
          <w:szCs w:val="18"/>
        </w:rPr>
        <w:t>Az Érintett személy a 10.2. pont szerint írásban kérheti</w:t>
      </w:r>
      <w:r w:rsidRPr="000D6B2A">
        <w:rPr>
          <w:color w:val="000000"/>
          <w:sz w:val="18"/>
        </w:rPr>
        <w:t xml:space="preserve"> írásban tájékoztatást kérhet az Adatkezelőtől arról, hogy</w:t>
      </w:r>
    </w:p>
    <w:p w14:paraId="3BB2EF15"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color w:val="000000"/>
          <w:sz w:val="18"/>
        </w:rPr>
        <w:t>milyen személyes adatait,</w:t>
      </w:r>
    </w:p>
    <w:p w14:paraId="5A8ACE7F"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color w:val="000000"/>
          <w:sz w:val="18"/>
        </w:rPr>
        <w:t>milyen jogalapon,</w:t>
      </w:r>
    </w:p>
    <w:p w14:paraId="1A20BE1F"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color w:val="000000"/>
          <w:sz w:val="18"/>
        </w:rPr>
        <w:t>milyen adatkezelési cél miatt,</w:t>
      </w:r>
    </w:p>
    <w:p w14:paraId="752A78E2"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color w:val="000000"/>
          <w:sz w:val="18"/>
        </w:rPr>
        <w:t>milyen forrásból,</w:t>
      </w:r>
    </w:p>
    <w:p w14:paraId="796C7D32"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color w:val="000000"/>
          <w:sz w:val="18"/>
        </w:rPr>
        <w:t xml:space="preserve">mennyi ideig kezeli, </w:t>
      </w:r>
    </w:p>
    <w:p w14:paraId="520BD42F"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color w:val="000000"/>
          <w:sz w:val="18"/>
        </w:rPr>
        <w:t>alkalmaz-e adatfeldolgozót, ha igen, az esetleges adatfeldolgozó nevéről, címéről és az adatkezeléssel összefüggő tevékenységéről,</w:t>
      </w:r>
    </w:p>
    <w:p w14:paraId="2AD7F401"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color w:val="000000"/>
          <w:sz w:val="18"/>
        </w:rPr>
        <w:t>az Adatkezelő kinek, mikor, milyen jogszabály alapján, mely személyes adataihoz biztosított hozzáférést vagy kinek továbbította a személyes adatait</w:t>
      </w:r>
      <w:r w:rsidRPr="0053543B">
        <w:rPr>
          <w:rFonts w:cs="Arial"/>
          <w:color w:val="000000"/>
          <w:sz w:val="18"/>
          <w:szCs w:val="18"/>
        </w:rPr>
        <w:t>,</w:t>
      </w:r>
    </w:p>
    <w:p w14:paraId="39B8978A" w14:textId="77777777" w:rsidR="00FF4CFD" w:rsidRPr="00856E9E" w:rsidRDefault="00FF4CFD" w:rsidP="00FF4CFD">
      <w:pPr>
        <w:pStyle w:val="Listaszerbekezds"/>
        <w:numPr>
          <w:ilvl w:val="0"/>
          <w:numId w:val="6"/>
        </w:numPr>
        <w:tabs>
          <w:tab w:val="left" w:pos="328"/>
        </w:tabs>
        <w:spacing w:line="0" w:lineRule="atLeast"/>
        <w:jc w:val="both"/>
        <w:rPr>
          <w:color w:val="000000"/>
          <w:sz w:val="18"/>
        </w:rPr>
      </w:pPr>
      <w:r w:rsidRPr="00856E9E">
        <w:rPr>
          <w:color w:val="000000"/>
          <w:sz w:val="18"/>
        </w:rPr>
        <w:t>az esetleges adatvédelmi incidens körülményeiről, hatásairól és az elhárítására megtett intézkedésekről.</w:t>
      </w:r>
    </w:p>
    <w:p w14:paraId="799A666A" w14:textId="77777777" w:rsidR="00FF4CFD" w:rsidRPr="00856E9E" w:rsidRDefault="00FF4CFD" w:rsidP="00856E9E">
      <w:pPr>
        <w:autoSpaceDE w:val="0"/>
        <w:autoSpaceDN w:val="0"/>
        <w:adjustRightInd w:val="0"/>
        <w:jc w:val="both"/>
        <w:rPr>
          <w:color w:val="000000"/>
          <w:sz w:val="18"/>
        </w:rPr>
      </w:pPr>
    </w:p>
    <w:p w14:paraId="3357F62E" w14:textId="679B3997" w:rsidR="00FF4CFD" w:rsidRPr="000D6B2A" w:rsidRDefault="00FF4CFD" w:rsidP="00FF4CFD">
      <w:pPr>
        <w:autoSpaceDE w:val="0"/>
        <w:autoSpaceDN w:val="0"/>
        <w:adjustRightInd w:val="0"/>
        <w:jc w:val="both"/>
        <w:rPr>
          <w:b/>
          <w:color w:val="000000"/>
          <w:sz w:val="18"/>
        </w:rPr>
      </w:pPr>
      <w:r w:rsidRPr="000D6B2A">
        <w:rPr>
          <w:b/>
          <w:color w:val="000000"/>
          <w:sz w:val="18"/>
        </w:rPr>
        <w:t>10.1.2. A hozzáféréshez való jog</w:t>
      </w:r>
      <w:r w:rsidRPr="0053543B">
        <w:rPr>
          <w:rFonts w:cs="Arial"/>
          <w:b/>
          <w:iCs/>
          <w:color w:val="000000"/>
          <w:sz w:val="18"/>
          <w:szCs w:val="18"/>
        </w:rPr>
        <w:t xml:space="preserve"> (</w:t>
      </w:r>
      <w:r w:rsidRPr="0053543B">
        <w:rPr>
          <w:rFonts w:eastAsia="Arial" w:cs="Arial"/>
          <w:b/>
          <w:sz w:val="18"/>
          <w:szCs w:val="18"/>
        </w:rPr>
        <w:t>Általános Adatvédelmi Rendelet 15. cikke alapján)</w:t>
      </w:r>
    </w:p>
    <w:p w14:paraId="508C1E59" w14:textId="77777777" w:rsidR="00FF4CFD" w:rsidRPr="000D6B2A" w:rsidRDefault="00FF4CFD" w:rsidP="00FF4CFD">
      <w:pPr>
        <w:tabs>
          <w:tab w:val="left" w:pos="328"/>
        </w:tabs>
        <w:spacing w:line="0" w:lineRule="atLeast"/>
        <w:jc w:val="both"/>
        <w:rPr>
          <w:b/>
          <w:sz w:val="18"/>
        </w:rPr>
      </w:pPr>
    </w:p>
    <w:p w14:paraId="2A751BCB" w14:textId="46868628" w:rsidR="00FF4CFD" w:rsidRPr="000D6B2A" w:rsidRDefault="00FF4CFD" w:rsidP="00FF4CFD">
      <w:pPr>
        <w:tabs>
          <w:tab w:val="left" w:pos="328"/>
        </w:tabs>
        <w:spacing w:line="0" w:lineRule="atLeast"/>
        <w:jc w:val="both"/>
        <w:rPr>
          <w:sz w:val="18"/>
        </w:rPr>
      </w:pPr>
      <w:r w:rsidRPr="000D6B2A">
        <w:rPr>
          <w:sz w:val="18"/>
        </w:rPr>
        <w:t xml:space="preserve">Az Érintett jogosult arra, hogy az Adatkezelőtől visszajelzést kapjon arra vonatkozóan, hogy személyes adatainak kezelése folyamatban van-e, és ha ilyen adatkezelés folyamatban van, jogosult arra, hogy a </w:t>
      </w:r>
      <w:r w:rsidRPr="0053543B">
        <w:rPr>
          <w:rFonts w:cs="Arial"/>
          <w:sz w:val="18"/>
          <w:szCs w:val="18"/>
        </w:rPr>
        <w:t xml:space="preserve">kezelt </w:t>
      </w:r>
      <w:r w:rsidRPr="000D6B2A">
        <w:rPr>
          <w:sz w:val="18"/>
        </w:rPr>
        <w:t xml:space="preserve">személyes </w:t>
      </w:r>
      <w:r w:rsidRPr="0053543B">
        <w:rPr>
          <w:rFonts w:cs="Arial"/>
          <w:sz w:val="18"/>
          <w:szCs w:val="18"/>
        </w:rPr>
        <w:t>adataihoz</w:t>
      </w:r>
      <w:r w:rsidRPr="000D6B2A">
        <w:rPr>
          <w:sz w:val="18"/>
        </w:rPr>
        <w:t xml:space="preserve"> hozzáférést kapjon</w:t>
      </w:r>
      <w:r w:rsidRPr="0053543B">
        <w:rPr>
          <w:rFonts w:cs="Arial"/>
          <w:sz w:val="18"/>
          <w:szCs w:val="18"/>
        </w:rPr>
        <w:t xml:space="preserve">, és ezt az Adatkezelőtől </w:t>
      </w:r>
      <w:r w:rsidRPr="0053543B">
        <w:rPr>
          <w:rFonts w:cs="Arial"/>
          <w:color w:val="000000"/>
          <w:sz w:val="18"/>
          <w:szCs w:val="18"/>
        </w:rPr>
        <w:t>a 10.2. pont szerint írásban kérheti</w:t>
      </w:r>
      <w:r w:rsidRPr="0053543B">
        <w:rPr>
          <w:rFonts w:cs="Arial"/>
          <w:sz w:val="18"/>
          <w:szCs w:val="18"/>
        </w:rPr>
        <w:t>.</w:t>
      </w:r>
    </w:p>
    <w:p w14:paraId="69B7FDF4" w14:textId="241AECBF" w:rsidR="00FF4CFD" w:rsidRPr="000D6B2A" w:rsidRDefault="00FF4CFD" w:rsidP="00FF4CFD">
      <w:pPr>
        <w:tabs>
          <w:tab w:val="left" w:pos="328"/>
        </w:tabs>
        <w:spacing w:line="0" w:lineRule="atLeast"/>
        <w:jc w:val="both"/>
        <w:rPr>
          <w:sz w:val="18"/>
        </w:rPr>
      </w:pPr>
      <w:r w:rsidRPr="000D6B2A">
        <w:rPr>
          <w:sz w:val="18"/>
        </w:rPr>
        <w:lastRenderedPageBreak/>
        <w:t xml:space="preserve">Az Adatkezelő az adatkezelés tárgyát képező személyes adatok másolatát </w:t>
      </w:r>
      <w:r w:rsidRPr="0053543B">
        <w:rPr>
          <w:rFonts w:cs="Arial"/>
          <w:sz w:val="18"/>
          <w:szCs w:val="18"/>
        </w:rPr>
        <w:t>– ha ez nem ütközik más jogszabályi akadályba - az érintett</w:t>
      </w:r>
      <w:r w:rsidRPr="000D6B2A">
        <w:rPr>
          <w:sz w:val="18"/>
        </w:rPr>
        <w:t xml:space="preserve"> rendelkezésére bocsátja. Ha az Érintett elektronikus úton nyújtotta be a kérelmet, az információkat széles körben használt elektronikus formátumban kell rendelkezésre bocsátani, kivéve, ha az </w:t>
      </w:r>
      <w:r w:rsidRPr="0053543B">
        <w:rPr>
          <w:rFonts w:cs="Arial"/>
          <w:sz w:val="18"/>
          <w:szCs w:val="18"/>
        </w:rPr>
        <w:t>érintett</w:t>
      </w:r>
      <w:r w:rsidRPr="000D6B2A">
        <w:rPr>
          <w:sz w:val="18"/>
        </w:rPr>
        <w:t xml:space="preserve"> másként kéri.</w:t>
      </w:r>
    </w:p>
    <w:p w14:paraId="52967738" w14:textId="77777777" w:rsidR="00FF4CFD" w:rsidRPr="00856E9E" w:rsidRDefault="00FF4CFD" w:rsidP="00FF4CFD">
      <w:pPr>
        <w:autoSpaceDE w:val="0"/>
        <w:autoSpaceDN w:val="0"/>
        <w:adjustRightInd w:val="0"/>
        <w:jc w:val="both"/>
        <w:rPr>
          <w:sz w:val="18"/>
        </w:rPr>
      </w:pPr>
    </w:p>
    <w:p w14:paraId="716889AA" w14:textId="77777777" w:rsidR="00FF4CFD" w:rsidRPr="000D6B2A" w:rsidRDefault="00FF4CFD" w:rsidP="00FF4CFD">
      <w:pPr>
        <w:autoSpaceDE w:val="0"/>
        <w:autoSpaceDN w:val="0"/>
        <w:adjustRightInd w:val="0"/>
        <w:jc w:val="both"/>
        <w:rPr>
          <w:b/>
          <w:color w:val="000000"/>
          <w:sz w:val="18"/>
        </w:rPr>
      </w:pPr>
      <w:r w:rsidRPr="000D6B2A">
        <w:rPr>
          <w:b/>
          <w:color w:val="000000"/>
          <w:sz w:val="18"/>
        </w:rPr>
        <w:t>10.1.3. A helyesbítéshez, kiegészítéshez való jog</w:t>
      </w:r>
      <w:r w:rsidRPr="0053543B">
        <w:rPr>
          <w:rFonts w:cs="Arial"/>
          <w:b/>
          <w:iCs/>
          <w:color w:val="000000"/>
          <w:sz w:val="18"/>
          <w:szCs w:val="18"/>
        </w:rPr>
        <w:t xml:space="preserve"> (</w:t>
      </w:r>
      <w:r w:rsidRPr="0053543B">
        <w:rPr>
          <w:rFonts w:eastAsia="Arial" w:cs="Arial"/>
          <w:b/>
          <w:sz w:val="18"/>
          <w:szCs w:val="18"/>
        </w:rPr>
        <w:t>Általános Adatvédelmi Rendelet 16. cikke alapján)</w:t>
      </w:r>
    </w:p>
    <w:p w14:paraId="5276354B" w14:textId="77777777" w:rsidR="00FF4CFD" w:rsidRPr="000D6B2A" w:rsidRDefault="00FF4CFD" w:rsidP="00FF4CFD">
      <w:pPr>
        <w:autoSpaceDE w:val="0"/>
        <w:autoSpaceDN w:val="0"/>
        <w:adjustRightInd w:val="0"/>
        <w:jc w:val="both"/>
        <w:rPr>
          <w:color w:val="000000"/>
          <w:sz w:val="18"/>
        </w:rPr>
      </w:pPr>
    </w:p>
    <w:p w14:paraId="1BE765E0" w14:textId="3A0C4345" w:rsidR="00FF4CFD" w:rsidRPr="000D6B2A" w:rsidRDefault="00FF4CFD" w:rsidP="00FF4CFD">
      <w:pPr>
        <w:autoSpaceDE w:val="0"/>
        <w:autoSpaceDN w:val="0"/>
        <w:adjustRightInd w:val="0"/>
        <w:jc w:val="both"/>
        <w:rPr>
          <w:color w:val="000000"/>
          <w:sz w:val="18"/>
        </w:rPr>
      </w:pPr>
      <w:r w:rsidRPr="000D6B2A">
        <w:rPr>
          <w:color w:val="000000"/>
          <w:sz w:val="18"/>
        </w:rPr>
        <w:t xml:space="preserve">Az Érintett személy a 10.2. </w:t>
      </w:r>
      <w:r w:rsidRPr="0053543B">
        <w:rPr>
          <w:rFonts w:cs="Arial"/>
          <w:color w:val="000000"/>
          <w:sz w:val="18"/>
          <w:szCs w:val="18"/>
        </w:rPr>
        <w:t>pont szerint</w:t>
      </w:r>
      <w:r w:rsidRPr="000D6B2A">
        <w:rPr>
          <w:color w:val="000000"/>
          <w:sz w:val="18"/>
        </w:rPr>
        <w:t xml:space="preserve"> írásban kérheti, hogy az Adatkezelő módosítsa valamely személyes adatát (például bármikor megváltoztathatja az e-mail címét vagy postai elérhetőségét vagy kérheti, hogy az Adatkezelő által kezelt bármely pontatlan személyes adatát az Adatkezelő helyesbítse). </w:t>
      </w:r>
    </w:p>
    <w:p w14:paraId="173BFDDF" w14:textId="77777777" w:rsidR="00FF4CFD" w:rsidRPr="000D6B2A" w:rsidRDefault="00FF4CFD" w:rsidP="00FF4CFD">
      <w:pPr>
        <w:autoSpaceDE w:val="0"/>
        <w:autoSpaceDN w:val="0"/>
        <w:adjustRightInd w:val="0"/>
        <w:jc w:val="both"/>
        <w:rPr>
          <w:sz w:val="18"/>
        </w:rPr>
      </w:pPr>
      <w:r w:rsidRPr="000D6B2A">
        <w:rPr>
          <w:sz w:val="18"/>
        </w:rPr>
        <w:t>Figyelembe véve az adatkezelés célját, az Érintett jogosult arra, hogy kérje az Adatkezelő által kezelt hiányos személyes adatai megfelelő kiegészítését.</w:t>
      </w:r>
    </w:p>
    <w:p w14:paraId="73871007" w14:textId="77777777" w:rsidR="00FF4CFD" w:rsidRPr="00856E9E" w:rsidRDefault="00FF4CFD" w:rsidP="00856E9E">
      <w:pPr>
        <w:autoSpaceDE w:val="0"/>
        <w:autoSpaceDN w:val="0"/>
        <w:adjustRightInd w:val="0"/>
        <w:jc w:val="both"/>
        <w:rPr>
          <w:color w:val="000000"/>
          <w:sz w:val="18"/>
        </w:rPr>
      </w:pPr>
    </w:p>
    <w:p w14:paraId="1F7EC957" w14:textId="77777777" w:rsidR="00FF4CFD" w:rsidRPr="000D6B2A" w:rsidRDefault="00FF4CFD" w:rsidP="00FF4CFD">
      <w:pPr>
        <w:autoSpaceDE w:val="0"/>
        <w:autoSpaceDN w:val="0"/>
        <w:adjustRightInd w:val="0"/>
        <w:jc w:val="both"/>
        <w:rPr>
          <w:b/>
          <w:color w:val="000000"/>
          <w:sz w:val="18"/>
        </w:rPr>
      </w:pPr>
      <w:r w:rsidRPr="000D6B2A">
        <w:rPr>
          <w:b/>
          <w:color w:val="000000"/>
          <w:sz w:val="18"/>
        </w:rPr>
        <w:t>10.1.4. A törléshez való jog</w:t>
      </w:r>
      <w:r w:rsidRPr="0053543B">
        <w:rPr>
          <w:rFonts w:cs="Arial"/>
          <w:b/>
          <w:iCs/>
          <w:color w:val="000000"/>
          <w:sz w:val="18"/>
          <w:szCs w:val="18"/>
        </w:rPr>
        <w:t xml:space="preserve"> (</w:t>
      </w:r>
      <w:r w:rsidRPr="0053543B">
        <w:rPr>
          <w:rFonts w:eastAsia="Arial" w:cs="Arial"/>
          <w:b/>
          <w:sz w:val="18"/>
          <w:szCs w:val="18"/>
        </w:rPr>
        <w:t>Általános Adatvédelmi Rendelet 17. cikke alapján)</w:t>
      </w:r>
    </w:p>
    <w:p w14:paraId="5DFEDE8D" w14:textId="77777777" w:rsidR="00FF4CFD" w:rsidRPr="000D6B2A" w:rsidRDefault="00FF4CFD" w:rsidP="00FF4CFD">
      <w:pPr>
        <w:autoSpaceDE w:val="0"/>
        <w:autoSpaceDN w:val="0"/>
        <w:adjustRightInd w:val="0"/>
        <w:jc w:val="both"/>
        <w:rPr>
          <w:color w:val="000000"/>
          <w:sz w:val="18"/>
        </w:rPr>
      </w:pPr>
    </w:p>
    <w:p w14:paraId="15ACC029" w14:textId="42362C16" w:rsidR="00FF4CFD" w:rsidRPr="000D6B2A" w:rsidRDefault="00FF4CFD" w:rsidP="00FF4CFD">
      <w:pPr>
        <w:autoSpaceDE w:val="0"/>
        <w:autoSpaceDN w:val="0"/>
        <w:adjustRightInd w:val="0"/>
        <w:jc w:val="both"/>
        <w:rPr>
          <w:color w:val="000000"/>
          <w:sz w:val="18"/>
        </w:rPr>
      </w:pPr>
      <w:r w:rsidRPr="000D6B2A">
        <w:rPr>
          <w:color w:val="000000"/>
          <w:sz w:val="18"/>
        </w:rPr>
        <w:t xml:space="preserve">Az Érintett személy a 10.2. </w:t>
      </w:r>
      <w:r w:rsidRPr="0053543B">
        <w:rPr>
          <w:rFonts w:cs="Arial"/>
          <w:color w:val="000000"/>
          <w:sz w:val="18"/>
          <w:szCs w:val="18"/>
        </w:rPr>
        <w:t>pont szerint</w:t>
      </w:r>
      <w:r w:rsidRPr="000D6B2A">
        <w:rPr>
          <w:color w:val="000000"/>
          <w:sz w:val="18"/>
        </w:rPr>
        <w:t xml:space="preserve"> írásban </w:t>
      </w:r>
      <w:r w:rsidRPr="0053543B">
        <w:rPr>
          <w:rFonts w:cs="Arial"/>
          <w:color w:val="000000"/>
          <w:sz w:val="18"/>
          <w:szCs w:val="18"/>
        </w:rPr>
        <w:t>kérheti</w:t>
      </w:r>
      <w:r w:rsidRPr="000D6B2A">
        <w:rPr>
          <w:color w:val="000000"/>
          <w:sz w:val="18"/>
        </w:rPr>
        <w:t xml:space="preserve"> az Adatkezelőtől személyes adatainak a törlését.</w:t>
      </w:r>
    </w:p>
    <w:p w14:paraId="1F549ED1" w14:textId="11AF6289" w:rsidR="00FF4CFD" w:rsidRPr="000D6B2A" w:rsidRDefault="00FF4CFD" w:rsidP="00FF4CFD">
      <w:pPr>
        <w:tabs>
          <w:tab w:val="left" w:pos="328"/>
        </w:tabs>
        <w:spacing w:line="0" w:lineRule="atLeast"/>
        <w:jc w:val="both"/>
        <w:rPr>
          <w:sz w:val="18"/>
        </w:rPr>
      </w:pPr>
      <w:r w:rsidRPr="000D6B2A">
        <w:rPr>
          <w:sz w:val="18"/>
        </w:rPr>
        <w:t xml:space="preserve">A személyes adatok törlése alapvetően akkor kérhető, ha adatkezelésünk az Ön hozzájárulásán alapul, pl. hozzájárulását adta </w:t>
      </w:r>
      <w:r w:rsidRPr="0053543B">
        <w:rPr>
          <w:rFonts w:cs="Arial"/>
          <w:sz w:val="18"/>
          <w:szCs w:val="18"/>
        </w:rPr>
        <w:t>ahhoz, hogy adatait (telefonszám, e-mail cím) kapcsolattartás céljából kezeljük.</w:t>
      </w:r>
      <w:r w:rsidRPr="000D6B2A">
        <w:rPr>
          <w:sz w:val="18"/>
        </w:rPr>
        <w:t xml:space="preserve"> Ilyen esetben személyes adatait töröljük. </w:t>
      </w:r>
    </w:p>
    <w:p w14:paraId="0C5D7B11" w14:textId="322B141D" w:rsidR="00FF4CFD" w:rsidRPr="00856E9E" w:rsidRDefault="00FF4CFD" w:rsidP="00FF4CFD">
      <w:pPr>
        <w:tabs>
          <w:tab w:val="left" w:pos="328"/>
        </w:tabs>
        <w:spacing w:line="0" w:lineRule="atLeast"/>
        <w:jc w:val="both"/>
        <w:rPr>
          <w:sz w:val="18"/>
        </w:rPr>
      </w:pPr>
      <w:r w:rsidRPr="00856E9E">
        <w:rPr>
          <w:sz w:val="18"/>
        </w:rPr>
        <w:t xml:space="preserve">Ha </w:t>
      </w:r>
      <w:r w:rsidRPr="0053543B">
        <w:rPr>
          <w:rFonts w:cs="Arial"/>
          <w:sz w:val="18"/>
          <w:szCs w:val="18"/>
        </w:rPr>
        <w:t>személyes adatait</w:t>
      </w:r>
      <w:r w:rsidRPr="00856E9E">
        <w:rPr>
          <w:sz w:val="18"/>
        </w:rPr>
        <w:t xml:space="preserve"> szerződés teljesítése céljából</w:t>
      </w:r>
      <w:r w:rsidRPr="0053543B">
        <w:rPr>
          <w:rFonts w:cs="Arial"/>
          <w:sz w:val="18"/>
          <w:szCs w:val="18"/>
        </w:rPr>
        <w:t>, vagy jogszabály alapján adta meg, ezen személyes adatok ezzel összefüggő kezelése a szerződés megszűnésével nem szűnik meg automatikusan, illetve</w:t>
      </w:r>
      <w:r w:rsidRPr="00856E9E">
        <w:rPr>
          <w:sz w:val="18"/>
        </w:rPr>
        <w:t xml:space="preserve"> a törlési kérelmét </w:t>
      </w:r>
      <w:r w:rsidRPr="0053543B">
        <w:rPr>
          <w:rFonts w:cs="Arial"/>
          <w:sz w:val="18"/>
          <w:szCs w:val="18"/>
        </w:rPr>
        <w:t>sem</w:t>
      </w:r>
      <w:r w:rsidRPr="00856E9E">
        <w:rPr>
          <w:sz w:val="18"/>
        </w:rPr>
        <w:t xml:space="preserve"> tudjuk teljesíteni.</w:t>
      </w:r>
    </w:p>
    <w:p w14:paraId="7946E50F" w14:textId="77777777" w:rsidR="00FF4CFD" w:rsidRPr="000D6B2A" w:rsidRDefault="00FF4CFD" w:rsidP="00FF4CFD">
      <w:pPr>
        <w:tabs>
          <w:tab w:val="left" w:pos="328"/>
        </w:tabs>
        <w:spacing w:line="0" w:lineRule="atLeast"/>
        <w:jc w:val="both"/>
        <w:rPr>
          <w:sz w:val="18"/>
        </w:rPr>
      </w:pPr>
      <w:r w:rsidRPr="000D6B2A">
        <w:rPr>
          <w:sz w:val="18"/>
        </w:rPr>
        <w:t>Ebben az esetben a vonatkozó jogszabályok szerint személyes adatait a szerződés megszűnésétől követően is kezelnünk kell a jelen Adatkezelési tájékoztatóban foglalt adatkezelési időtartamig.</w:t>
      </w:r>
    </w:p>
    <w:p w14:paraId="2FCE5EE5" w14:textId="77777777" w:rsidR="00FF4CFD" w:rsidRPr="000D6B2A" w:rsidRDefault="00FF4CFD" w:rsidP="00FF4CFD">
      <w:pPr>
        <w:autoSpaceDE w:val="0"/>
        <w:autoSpaceDN w:val="0"/>
        <w:adjustRightInd w:val="0"/>
        <w:jc w:val="both"/>
        <w:rPr>
          <w:color w:val="000000"/>
          <w:sz w:val="18"/>
        </w:rPr>
      </w:pPr>
    </w:p>
    <w:p w14:paraId="1B1B4724" w14:textId="77777777" w:rsidR="00FF4CFD" w:rsidRPr="000D6B2A" w:rsidRDefault="00FF4CFD" w:rsidP="00FF4CFD">
      <w:pPr>
        <w:autoSpaceDE w:val="0"/>
        <w:autoSpaceDN w:val="0"/>
        <w:adjustRightInd w:val="0"/>
        <w:jc w:val="both"/>
        <w:rPr>
          <w:b/>
          <w:color w:val="000000"/>
          <w:sz w:val="18"/>
        </w:rPr>
      </w:pPr>
      <w:r w:rsidRPr="000D6B2A">
        <w:rPr>
          <w:b/>
          <w:color w:val="000000"/>
          <w:sz w:val="18"/>
        </w:rPr>
        <w:t>10.1.5. A zároláshoz (adatkezelés korlátozásához) való jog</w:t>
      </w:r>
      <w:r w:rsidRPr="0053543B">
        <w:rPr>
          <w:rFonts w:cs="Arial"/>
          <w:b/>
          <w:iCs/>
          <w:color w:val="000000"/>
          <w:sz w:val="18"/>
          <w:szCs w:val="18"/>
        </w:rPr>
        <w:t xml:space="preserve"> (</w:t>
      </w:r>
      <w:r w:rsidRPr="0053543B">
        <w:rPr>
          <w:rFonts w:eastAsia="Arial" w:cs="Arial"/>
          <w:b/>
          <w:sz w:val="18"/>
          <w:szCs w:val="18"/>
        </w:rPr>
        <w:t>Általános Adatvédelmi Rendelet 18. cikke alapján)</w:t>
      </w:r>
    </w:p>
    <w:p w14:paraId="008502A7" w14:textId="77777777" w:rsidR="00FF4CFD" w:rsidRPr="000D6B2A" w:rsidRDefault="00FF4CFD" w:rsidP="00FF4CFD">
      <w:pPr>
        <w:autoSpaceDE w:val="0"/>
        <w:autoSpaceDN w:val="0"/>
        <w:adjustRightInd w:val="0"/>
        <w:jc w:val="both"/>
        <w:rPr>
          <w:color w:val="000000"/>
          <w:sz w:val="18"/>
        </w:rPr>
      </w:pPr>
    </w:p>
    <w:p w14:paraId="09C37A97" w14:textId="298CE589" w:rsidR="00FF4CFD" w:rsidRPr="000D6B2A" w:rsidRDefault="00FF4CFD" w:rsidP="00FF4CFD">
      <w:pPr>
        <w:autoSpaceDE w:val="0"/>
        <w:autoSpaceDN w:val="0"/>
        <w:adjustRightInd w:val="0"/>
        <w:jc w:val="both"/>
        <w:rPr>
          <w:color w:val="000000"/>
          <w:sz w:val="18"/>
        </w:rPr>
      </w:pPr>
      <w:r w:rsidRPr="000D6B2A">
        <w:rPr>
          <w:color w:val="000000"/>
          <w:sz w:val="18"/>
        </w:rPr>
        <w:t xml:space="preserve">Az Érintett személy a 10.2. </w:t>
      </w:r>
      <w:r w:rsidRPr="0053543B">
        <w:rPr>
          <w:rFonts w:cs="Arial"/>
          <w:color w:val="000000"/>
          <w:sz w:val="18"/>
          <w:szCs w:val="18"/>
        </w:rPr>
        <w:t>pont szerint</w:t>
      </w:r>
      <w:r w:rsidRPr="000D6B2A">
        <w:rPr>
          <w:color w:val="000000"/>
          <w:sz w:val="18"/>
        </w:rPr>
        <w:t xml:space="preserve"> írásban kérheti, hogy a személyes adatait az Adatkezelő zárolja (az adatkezelés korlátozott jellegének egyértelmű jelölésével és az egyéb adatoktól elkülönített kezelés biztosításával). </w:t>
      </w:r>
    </w:p>
    <w:p w14:paraId="2B42B5FE" w14:textId="77777777" w:rsidR="00FF4CFD" w:rsidRPr="000D6B2A" w:rsidRDefault="00FF4CFD" w:rsidP="00FF4CFD">
      <w:pPr>
        <w:autoSpaceDE w:val="0"/>
        <w:autoSpaceDN w:val="0"/>
        <w:adjustRightInd w:val="0"/>
        <w:jc w:val="both"/>
        <w:rPr>
          <w:color w:val="000000"/>
          <w:sz w:val="18"/>
        </w:rPr>
      </w:pPr>
      <w:r w:rsidRPr="000D6B2A">
        <w:rPr>
          <w:color w:val="000000"/>
          <w:sz w:val="18"/>
        </w:rPr>
        <w:t>A zárolás addig tart, amíg az Érintett által megjelölt indok szükségessé teszi az adatok tárolását.</w:t>
      </w:r>
    </w:p>
    <w:p w14:paraId="394CAD06" w14:textId="32117C8B" w:rsidR="00FF4CFD" w:rsidRPr="000D6B2A" w:rsidRDefault="00FF4CFD" w:rsidP="00FF4CFD">
      <w:pPr>
        <w:autoSpaceDE w:val="0"/>
        <w:autoSpaceDN w:val="0"/>
        <w:adjustRightInd w:val="0"/>
        <w:jc w:val="both"/>
        <w:rPr>
          <w:color w:val="000000"/>
          <w:sz w:val="18"/>
        </w:rPr>
      </w:pPr>
      <w:r w:rsidRPr="000D6B2A">
        <w:rPr>
          <w:color w:val="000000"/>
          <w:sz w:val="18"/>
        </w:rPr>
        <w:t xml:space="preserve">Az adat zárolását kérheti az Érintett például abban az esetben, ha úgy gondolja, hogy </w:t>
      </w:r>
      <w:r w:rsidRPr="0053543B">
        <w:rPr>
          <w:rFonts w:cs="Arial"/>
          <w:color w:val="000000"/>
          <w:sz w:val="18"/>
          <w:szCs w:val="18"/>
        </w:rPr>
        <w:t>a beadványát</w:t>
      </w:r>
      <w:r w:rsidRPr="000D6B2A">
        <w:rPr>
          <w:color w:val="000000"/>
          <w:sz w:val="18"/>
        </w:rPr>
        <w:t xml:space="preserve"> az Adatkezelő jogellenesen kezelte, azonban az általa kezdeményezett hatósági vagy bírósági eljárás érdekében szükséges az, hogy </w:t>
      </w:r>
      <w:r w:rsidRPr="0053543B">
        <w:rPr>
          <w:rFonts w:cs="Arial"/>
          <w:color w:val="000000"/>
          <w:sz w:val="18"/>
          <w:szCs w:val="18"/>
        </w:rPr>
        <w:t>a beadványt</w:t>
      </w:r>
      <w:r w:rsidRPr="000D6B2A">
        <w:rPr>
          <w:color w:val="000000"/>
          <w:sz w:val="18"/>
        </w:rPr>
        <w:t xml:space="preserve"> az Adatkezelő ne törölje. </w:t>
      </w:r>
    </w:p>
    <w:p w14:paraId="4D9695E9" w14:textId="2707D9E1" w:rsidR="00FF4CFD" w:rsidRPr="000D6B2A" w:rsidRDefault="00FF4CFD" w:rsidP="00FF4CFD">
      <w:pPr>
        <w:autoSpaceDE w:val="0"/>
        <w:autoSpaceDN w:val="0"/>
        <w:adjustRightInd w:val="0"/>
        <w:jc w:val="both"/>
        <w:rPr>
          <w:color w:val="000000"/>
          <w:sz w:val="18"/>
        </w:rPr>
      </w:pPr>
      <w:r w:rsidRPr="000D6B2A">
        <w:rPr>
          <w:color w:val="000000"/>
          <w:sz w:val="18"/>
        </w:rPr>
        <w:t>Ebben az esetben a hatóság vagy a bíróság megkereséséig az Adatkezelő tovább tárolja a személyes adatot (például az adott beadványt), ezt követően törli az adatokat.</w:t>
      </w:r>
    </w:p>
    <w:p w14:paraId="2501DBD2" w14:textId="77777777" w:rsidR="00FF4CFD" w:rsidRPr="00856E9E" w:rsidRDefault="00FF4CFD" w:rsidP="00FF4CFD">
      <w:pPr>
        <w:autoSpaceDE w:val="0"/>
        <w:autoSpaceDN w:val="0"/>
        <w:adjustRightInd w:val="0"/>
        <w:jc w:val="both"/>
        <w:rPr>
          <w:color w:val="000000"/>
          <w:sz w:val="18"/>
        </w:rPr>
      </w:pPr>
    </w:p>
    <w:p w14:paraId="535AC867" w14:textId="77777777" w:rsidR="00FF4CFD" w:rsidRPr="000D6B2A" w:rsidRDefault="00FF4CFD" w:rsidP="00FF4CFD">
      <w:pPr>
        <w:autoSpaceDE w:val="0"/>
        <w:autoSpaceDN w:val="0"/>
        <w:adjustRightInd w:val="0"/>
        <w:jc w:val="both"/>
        <w:rPr>
          <w:b/>
          <w:color w:val="000000"/>
          <w:sz w:val="18"/>
        </w:rPr>
      </w:pPr>
      <w:r w:rsidRPr="000D6B2A">
        <w:rPr>
          <w:b/>
          <w:color w:val="000000"/>
          <w:sz w:val="18"/>
        </w:rPr>
        <w:t>10.1.6. Adathordozhatósághoz való jog</w:t>
      </w:r>
      <w:r w:rsidRPr="0053543B">
        <w:rPr>
          <w:rFonts w:cs="Arial"/>
          <w:b/>
          <w:color w:val="000000"/>
          <w:sz w:val="18"/>
          <w:szCs w:val="18"/>
        </w:rPr>
        <w:t xml:space="preserve"> (</w:t>
      </w:r>
      <w:r w:rsidRPr="0053543B">
        <w:rPr>
          <w:rFonts w:eastAsia="Arial" w:cs="Arial"/>
          <w:b/>
          <w:sz w:val="18"/>
          <w:szCs w:val="18"/>
        </w:rPr>
        <w:t>Általános Adatvédelmi Rendelet 20. cikke alapján)</w:t>
      </w:r>
    </w:p>
    <w:p w14:paraId="5CC6EB56" w14:textId="77777777" w:rsidR="00FF4CFD" w:rsidRPr="000D6B2A" w:rsidRDefault="00FF4CFD" w:rsidP="00FF4CFD">
      <w:pPr>
        <w:autoSpaceDE w:val="0"/>
        <w:autoSpaceDN w:val="0"/>
        <w:adjustRightInd w:val="0"/>
        <w:jc w:val="both"/>
        <w:rPr>
          <w:b/>
          <w:color w:val="000000"/>
          <w:sz w:val="18"/>
        </w:rPr>
      </w:pPr>
    </w:p>
    <w:p w14:paraId="563F2CDD" w14:textId="046374C6" w:rsidR="00FF4CFD" w:rsidRPr="000D6B2A" w:rsidRDefault="00FF4CFD" w:rsidP="00FF4CFD">
      <w:pPr>
        <w:autoSpaceDE w:val="0"/>
        <w:autoSpaceDN w:val="0"/>
        <w:adjustRightInd w:val="0"/>
        <w:jc w:val="both"/>
        <w:rPr>
          <w:sz w:val="18"/>
        </w:rPr>
      </w:pPr>
      <w:r w:rsidRPr="000D6B2A">
        <w:rPr>
          <w:color w:val="000000"/>
          <w:sz w:val="18"/>
        </w:rPr>
        <w:t xml:space="preserve">Az Érintett személy a 10.2. </w:t>
      </w:r>
      <w:r w:rsidRPr="0053543B">
        <w:rPr>
          <w:rFonts w:cs="Arial"/>
          <w:color w:val="000000"/>
          <w:sz w:val="18"/>
          <w:szCs w:val="18"/>
        </w:rPr>
        <w:t>pont szerint</w:t>
      </w:r>
      <w:r w:rsidRPr="000D6B2A">
        <w:rPr>
          <w:color w:val="000000"/>
          <w:sz w:val="18"/>
        </w:rPr>
        <w:t xml:space="preserve"> írásban kérheti, hogy </w:t>
      </w:r>
      <w:r w:rsidRPr="000D6B2A">
        <w:rPr>
          <w:sz w:val="18"/>
        </w:rPr>
        <w:t>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Adatkezelő, ha:</w:t>
      </w:r>
    </w:p>
    <w:p w14:paraId="50A90655"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sz w:val="18"/>
        </w:rPr>
        <w:t>az adatkezelés az</w:t>
      </w:r>
      <w:r w:rsidRPr="000D6B2A">
        <w:rPr>
          <w:rFonts w:eastAsia="Arial"/>
          <w:b/>
          <w:sz w:val="18"/>
        </w:rPr>
        <w:t xml:space="preserve"> </w:t>
      </w:r>
      <w:r w:rsidRPr="000D6B2A">
        <w:rPr>
          <w:rFonts w:eastAsia="Arial"/>
          <w:sz w:val="18"/>
        </w:rPr>
        <w:t>Általános Adatvédelmi Rendelet</w:t>
      </w:r>
      <w:r w:rsidRPr="000D6B2A">
        <w:rPr>
          <w:sz w:val="18"/>
        </w:rPr>
        <w:t xml:space="preserve"> 6. cikk (1) bekezdésének a) pontja vagy a 9. cikk (2) bekezdésének a) pontja szerinti hozzájáruláson, vagy </w:t>
      </w:r>
    </w:p>
    <w:p w14:paraId="7F64C1DE"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sz w:val="18"/>
        </w:rPr>
        <w:t>a 6. cikk (1) bekezdésének b) pontja szerinti szerződésen alapul; és</w:t>
      </w:r>
    </w:p>
    <w:p w14:paraId="576E5D6E"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sz w:val="18"/>
        </w:rPr>
        <w:t>az adatkezelés automatizált módon történik.</w:t>
      </w:r>
    </w:p>
    <w:p w14:paraId="4003217F" w14:textId="77777777" w:rsidR="00FF4CFD" w:rsidRPr="000D6B2A" w:rsidRDefault="00FF4CFD" w:rsidP="00FF4CFD">
      <w:pPr>
        <w:autoSpaceDE w:val="0"/>
        <w:autoSpaceDN w:val="0"/>
        <w:adjustRightInd w:val="0"/>
        <w:jc w:val="both"/>
        <w:rPr>
          <w:sz w:val="18"/>
        </w:rPr>
      </w:pPr>
    </w:p>
    <w:p w14:paraId="5328EB7D" w14:textId="77777777" w:rsidR="00FF4CFD" w:rsidRPr="000D6B2A" w:rsidRDefault="00FF4CFD" w:rsidP="00FF4CFD">
      <w:pPr>
        <w:autoSpaceDE w:val="0"/>
        <w:autoSpaceDN w:val="0"/>
        <w:adjustRightInd w:val="0"/>
        <w:jc w:val="both"/>
        <w:rPr>
          <w:b/>
          <w:color w:val="000000"/>
          <w:sz w:val="18"/>
        </w:rPr>
      </w:pPr>
      <w:r w:rsidRPr="000D6B2A">
        <w:rPr>
          <w:b/>
          <w:color w:val="000000"/>
          <w:sz w:val="18"/>
        </w:rPr>
        <w:t>10.1.7. A tiltakozáshoz való jog</w:t>
      </w:r>
      <w:r w:rsidRPr="0053543B">
        <w:rPr>
          <w:rFonts w:cs="Arial"/>
          <w:b/>
          <w:iCs/>
          <w:color w:val="000000"/>
          <w:sz w:val="18"/>
          <w:szCs w:val="18"/>
        </w:rPr>
        <w:t xml:space="preserve"> (</w:t>
      </w:r>
      <w:r w:rsidRPr="0053543B">
        <w:rPr>
          <w:rFonts w:eastAsia="Arial" w:cs="Arial"/>
          <w:b/>
          <w:sz w:val="18"/>
          <w:szCs w:val="18"/>
        </w:rPr>
        <w:t>Általános Adatvédelmi Rendelet 21. cikke alapján)</w:t>
      </w:r>
    </w:p>
    <w:p w14:paraId="63DEF8E5" w14:textId="77777777" w:rsidR="00FF4CFD" w:rsidRPr="000D6B2A" w:rsidRDefault="00FF4CFD" w:rsidP="00FF4CFD">
      <w:pPr>
        <w:autoSpaceDE w:val="0"/>
        <w:autoSpaceDN w:val="0"/>
        <w:adjustRightInd w:val="0"/>
        <w:jc w:val="both"/>
        <w:rPr>
          <w:b/>
          <w:color w:val="000000"/>
          <w:sz w:val="18"/>
        </w:rPr>
      </w:pPr>
    </w:p>
    <w:p w14:paraId="7BFF44E6" w14:textId="549E90F2" w:rsidR="00FF4CFD" w:rsidRPr="000D6B2A" w:rsidRDefault="00FF4CFD" w:rsidP="00FF4CFD">
      <w:pPr>
        <w:autoSpaceDE w:val="0"/>
        <w:autoSpaceDN w:val="0"/>
        <w:adjustRightInd w:val="0"/>
        <w:jc w:val="both"/>
        <w:rPr>
          <w:sz w:val="18"/>
        </w:rPr>
      </w:pPr>
      <w:r w:rsidRPr="000D6B2A">
        <w:rPr>
          <w:color w:val="000000"/>
          <w:sz w:val="18"/>
        </w:rPr>
        <w:t xml:space="preserve">Az Érintett személy a 10.2. </w:t>
      </w:r>
      <w:r w:rsidRPr="0053543B">
        <w:rPr>
          <w:rFonts w:cs="Arial"/>
          <w:color w:val="000000"/>
          <w:sz w:val="18"/>
          <w:szCs w:val="18"/>
        </w:rPr>
        <w:t>pont szerint</w:t>
      </w:r>
      <w:r w:rsidRPr="000D6B2A">
        <w:rPr>
          <w:color w:val="000000"/>
          <w:sz w:val="18"/>
        </w:rPr>
        <w:t xml:space="preserve"> írásban tiltakozhat </w:t>
      </w:r>
      <w:r w:rsidRPr="000D6B2A">
        <w:rPr>
          <w:sz w:val="18"/>
        </w:rPr>
        <w:t>személyes adatainak az</w:t>
      </w:r>
      <w:r w:rsidRPr="00856E9E">
        <w:rPr>
          <w:rFonts w:eastAsia="Arial"/>
          <w:b/>
          <w:sz w:val="18"/>
        </w:rPr>
        <w:t xml:space="preserve"> </w:t>
      </w:r>
      <w:r w:rsidRPr="00856E9E">
        <w:rPr>
          <w:rFonts w:eastAsia="Arial"/>
          <w:sz w:val="18"/>
        </w:rPr>
        <w:t>Általános Adatvédelmi Rendelet</w:t>
      </w:r>
      <w:r w:rsidRPr="000D6B2A">
        <w:rPr>
          <w:sz w:val="18"/>
        </w:rPr>
        <w:t xml:space="preserve"> a 6. cikk (1) bekezdésének f) pontja szerinti, az Adatkezelő vagy egy harmadik fél jogos érdekeinek érvényesítéséhez szükséges kezelése ellen, ideértve az említett rendelkezéseken alapuló profilalkotást is. Ebben az esetben az Adatkezelő a személyes adatokat nem kezeli tovább, kivéve, ha az Adatkezelő bizonyítja, hogy az adatkezelést olyan kényszerítő erejű jogos okok indokolják, amelyek elsőbbséget élveznek az </w:t>
      </w:r>
      <w:r w:rsidRPr="0053543B">
        <w:rPr>
          <w:rFonts w:cs="Arial"/>
          <w:sz w:val="18"/>
          <w:szCs w:val="18"/>
        </w:rPr>
        <w:t>érintett</w:t>
      </w:r>
      <w:r w:rsidRPr="000D6B2A">
        <w:rPr>
          <w:sz w:val="18"/>
        </w:rPr>
        <w:t xml:space="preserve"> érdekeivel, jogaival és szabadságaival szemben, vagy amelyek jogi igények előterjesztéséhez, érvényesítéséhez vagy védelméhez kapcsolódnak.</w:t>
      </w:r>
    </w:p>
    <w:p w14:paraId="15956D80" w14:textId="77777777" w:rsidR="00FF4CFD" w:rsidRPr="00856E9E" w:rsidRDefault="00FF4CFD" w:rsidP="00856E9E">
      <w:pPr>
        <w:spacing w:line="294" w:lineRule="auto"/>
        <w:ind w:right="758"/>
        <w:jc w:val="both"/>
        <w:rPr>
          <w:rFonts w:eastAsia="Arial"/>
          <w:b/>
          <w:sz w:val="18"/>
        </w:rPr>
      </w:pPr>
    </w:p>
    <w:p w14:paraId="20967FB3" w14:textId="77777777" w:rsidR="00FF4CFD" w:rsidRPr="000D6B2A" w:rsidRDefault="00FF4CFD" w:rsidP="00FF4CFD">
      <w:pPr>
        <w:spacing w:line="294" w:lineRule="auto"/>
        <w:ind w:right="758"/>
        <w:jc w:val="both"/>
        <w:rPr>
          <w:sz w:val="18"/>
          <w:u w:val="single"/>
        </w:rPr>
      </w:pPr>
      <w:r w:rsidRPr="00856E9E">
        <w:rPr>
          <w:rFonts w:eastAsia="Arial"/>
          <w:b/>
          <w:sz w:val="18"/>
          <w:u w:val="single"/>
        </w:rPr>
        <w:t>10.2. Az adatkezeléssel kapcsolatos jogérvényesítési, jogorvoslati lehetőségek</w:t>
      </w:r>
    </w:p>
    <w:p w14:paraId="37B84900" w14:textId="77777777" w:rsidR="00792197" w:rsidRDefault="00792197" w:rsidP="00856E9E">
      <w:pPr>
        <w:spacing w:line="294" w:lineRule="auto"/>
        <w:ind w:right="758"/>
        <w:jc w:val="both"/>
        <w:rPr>
          <w:rFonts w:eastAsia="Arial"/>
          <w:b/>
          <w:sz w:val="18"/>
        </w:rPr>
      </w:pPr>
    </w:p>
    <w:p w14:paraId="4A9FBC46" w14:textId="7435317C" w:rsidR="00FF4CFD" w:rsidRPr="00856E9E" w:rsidRDefault="00FF4CFD" w:rsidP="00856E9E">
      <w:pPr>
        <w:spacing w:line="294" w:lineRule="auto"/>
        <w:ind w:right="758"/>
        <w:jc w:val="both"/>
        <w:rPr>
          <w:rFonts w:eastAsia="Arial"/>
          <w:b/>
          <w:sz w:val="18"/>
        </w:rPr>
      </w:pPr>
      <w:r w:rsidRPr="00856E9E">
        <w:rPr>
          <w:rFonts w:eastAsia="Arial"/>
          <w:b/>
          <w:sz w:val="18"/>
        </w:rPr>
        <w:t>Az Adatkezelő megkeresése</w:t>
      </w:r>
    </w:p>
    <w:p w14:paraId="19374BB7" w14:textId="77777777" w:rsidR="00792197" w:rsidRDefault="00792197" w:rsidP="00856E9E">
      <w:pPr>
        <w:pStyle w:val="Nincstrkz"/>
        <w:jc w:val="both"/>
        <w:rPr>
          <w:rFonts w:ascii="Arial" w:hAnsi="Arial"/>
          <w:sz w:val="18"/>
          <w:szCs w:val="18"/>
        </w:rPr>
      </w:pPr>
    </w:p>
    <w:p w14:paraId="6D06AF41" w14:textId="33D54EA8" w:rsidR="00FF4CFD" w:rsidRPr="0053543B" w:rsidRDefault="00FF4CFD" w:rsidP="00856E9E">
      <w:pPr>
        <w:pStyle w:val="Nincstrkz"/>
        <w:jc w:val="both"/>
        <w:rPr>
          <w:rFonts w:ascii="Arial" w:hAnsi="Arial"/>
          <w:sz w:val="18"/>
          <w:szCs w:val="18"/>
        </w:rPr>
      </w:pPr>
      <w:r w:rsidRPr="0053543B">
        <w:rPr>
          <w:rFonts w:ascii="Arial" w:hAnsi="Arial"/>
          <w:sz w:val="18"/>
          <w:szCs w:val="18"/>
        </w:rPr>
        <w:t xml:space="preserve">Javasoljuk, hogy a bírósági vagy hatósági eljárás kezdeményezése előtt az Adatkezelőnek legyen szíves elküldeni a személyes adatai kezelésével kapcsolatos megkeresését, panaszát, hogy azt kivizsgálhassuk és megnyugtatóan orvosolhassuk, illetve 10.1. pont szerinti valamely kérelmét, igényét – annak megalapozottsága esetén - teljesíthessük. </w:t>
      </w:r>
    </w:p>
    <w:p w14:paraId="347E4B0C" w14:textId="72DF1668" w:rsidR="00FF4CFD" w:rsidRPr="0053543B" w:rsidRDefault="00FF4CFD" w:rsidP="00856E9E">
      <w:pPr>
        <w:pStyle w:val="Nincstrkz"/>
        <w:jc w:val="both"/>
        <w:rPr>
          <w:rFonts w:ascii="Arial" w:hAnsi="Arial"/>
          <w:sz w:val="18"/>
          <w:szCs w:val="18"/>
        </w:rPr>
      </w:pPr>
      <w:r w:rsidRPr="0053543B">
        <w:rPr>
          <w:rFonts w:ascii="Arial" w:hAnsi="Arial"/>
          <w:sz w:val="18"/>
          <w:szCs w:val="18"/>
        </w:rPr>
        <w:t xml:space="preserve">Az Adatkezelő az Érintett 10.1. pont szerinti valamely adatkezeléssel kapcsolatos jogának érvényesítése, adatkezeléssel kapcsolatos tájékoztatás kérése, illetve adatkezeléssel kapcsolatos tiltakozása és panasza esetén indokolatlan késedelem nélkül, a mindenkori jogszabályokban által előírt időn belül vizsgálja ki az ügyet, intézkedik a megkereséssel kapcsolatban és nyújt tájékoztatást az ügyben az Érintett személy részére. Szükség esetén, figyelembe véve a megkeresés összetettségét és a megkeresések számát, ez a határidő a jogszabályban írtak szerint meghosszabbítható. </w:t>
      </w:r>
    </w:p>
    <w:p w14:paraId="6C11DDB4" w14:textId="7A0218E9" w:rsidR="00FF4CFD" w:rsidRPr="0053543B" w:rsidRDefault="00FF4CFD" w:rsidP="00856E9E">
      <w:pPr>
        <w:pStyle w:val="Nincstrkz"/>
        <w:jc w:val="both"/>
        <w:rPr>
          <w:rFonts w:ascii="Arial" w:hAnsi="Arial"/>
          <w:sz w:val="18"/>
          <w:szCs w:val="18"/>
        </w:rPr>
      </w:pPr>
      <w:r w:rsidRPr="0053543B">
        <w:rPr>
          <w:rFonts w:ascii="Arial" w:hAnsi="Arial"/>
          <w:sz w:val="18"/>
          <w:szCs w:val="18"/>
        </w:rPr>
        <w:t>Ha az érintett elektronikus úton nyújtotta be a megkeresést, a tájékoztatást lehetőség szerint elektronikus úton adjuk meg, kivéve, ha az Érintett azt másként kéri. Ha az Adatkezelő nem tesz intézkedést az Érintett megkeresése alapján késedelem nélkül, de legkésőbb a jogszabályban meghatározott határidőben, tájékoztatja az Érintettet az intézkedés elmaradásának, a kérelem teljesítése megtagadásának okairól, valamint arról, hogy az Érintett az alábbiak szerint bírósági vagy hatósági eljárást kezdeményezhet ügyében.</w:t>
      </w:r>
    </w:p>
    <w:p w14:paraId="04733423" w14:textId="3B4B1BE3" w:rsidR="00FF4CFD" w:rsidRPr="00856E9E" w:rsidRDefault="00FF4CFD" w:rsidP="00856E9E">
      <w:pPr>
        <w:ind w:right="-28"/>
        <w:jc w:val="both"/>
        <w:rPr>
          <w:rFonts w:eastAsia="Arial"/>
          <w:b/>
          <w:sz w:val="18"/>
        </w:rPr>
      </w:pPr>
      <w:r w:rsidRPr="00856E9E">
        <w:rPr>
          <w:rFonts w:eastAsia="Arial"/>
          <w:b/>
          <w:sz w:val="18"/>
        </w:rPr>
        <w:t xml:space="preserve">Az adatkezeléssel kapcsolatos jogai érvényesítése érdekében vagy amennyiben az Adatkezelő által kezelt adataival kapcsolatban bármilyen kérdése, kételye van, illetve adataival kapcsolatban felvilágosítást kér, panaszt kíván előterjeszteni vagy a 10.1. pont szerinti valamely jogával kíván élni, ezt megteheti </w:t>
      </w:r>
      <w:r w:rsidRPr="0053543B">
        <w:rPr>
          <w:rFonts w:eastAsia="Arial" w:cs="Arial"/>
          <w:b/>
          <w:sz w:val="18"/>
          <w:szCs w:val="18"/>
        </w:rPr>
        <w:t xml:space="preserve">ún. érintetti kérelemként írásban </w:t>
      </w:r>
      <w:r w:rsidRPr="0053543B">
        <w:rPr>
          <w:rFonts w:cs="Arial"/>
          <w:b/>
          <w:bCs/>
          <w:sz w:val="18"/>
          <w:szCs w:val="18"/>
        </w:rPr>
        <w:t xml:space="preserve">hagyományos levélben, e-mailben </w:t>
      </w:r>
      <w:r w:rsidRPr="000D6B2A">
        <w:rPr>
          <w:b/>
          <w:sz w:val="18"/>
        </w:rPr>
        <w:t xml:space="preserve">az 1. pontban </w:t>
      </w:r>
      <w:r w:rsidRPr="0053543B">
        <w:rPr>
          <w:rFonts w:cs="Arial"/>
          <w:b/>
          <w:bCs/>
          <w:sz w:val="18"/>
          <w:szCs w:val="18"/>
        </w:rPr>
        <w:t>meghatározott Adatkezelő(k)</w:t>
      </w:r>
      <w:r w:rsidRPr="000D6B2A">
        <w:rPr>
          <w:b/>
          <w:sz w:val="18"/>
        </w:rPr>
        <w:t xml:space="preserve"> elérhetőségein</w:t>
      </w:r>
      <w:r w:rsidRPr="0053543B">
        <w:rPr>
          <w:rFonts w:cs="Arial"/>
          <w:b/>
          <w:bCs/>
          <w:sz w:val="18"/>
          <w:szCs w:val="18"/>
        </w:rPr>
        <w:t xml:space="preserve"> keresztül. </w:t>
      </w:r>
    </w:p>
    <w:p w14:paraId="52A3CC00" w14:textId="77777777" w:rsidR="00FF4CFD" w:rsidRPr="00856E9E" w:rsidRDefault="00FF4CFD" w:rsidP="00856E9E">
      <w:pPr>
        <w:spacing w:line="294" w:lineRule="auto"/>
        <w:ind w:right="758"/>
        <w:jc w:val="both"/>
        <w:rPr>
          <w:color w:val="000000"/>
          <w:sz w:val="18"/>
          <w:highlight w:val="yellow"/>
        </w:rPr>
      </w:pPr>
    </w:p>
    <w:p w14:paraId="70D5F90F" w14:textId="77777777" w:rsidR="00FF4CFD" w:rsidRPr="00856E9E" w:rsidRDefault="00FF4CFD" w:rsidP="00856E9E">
      <w:pPr>
        <w:spacing w:line="294" w:lineRule="auto"/>
        <w:ind w:right="758"/>
        <w:jc w:val="both"/>
        <w:rPr>
          <w:rFonts w:eastAsia="Arial"/>
          <w:b/>
          <w:sz w:val="18"/>
        </w:rPr>
      </w:pPr>
      <w:r w:rsidRPr="000D6B2A">
        <w:rPr>
          <w:b/>
          <w:color w:val="000000"/>
          <w:sz w:val="18"/>
        </w:rPr>
        <w:t>Bírósági eljárás kezdeményezése</w:t>
      </w:r>
    </w:p>
    <w:p w14:paraId="5BC0A537" w14:textId="77777777" w:rsidR="00FF4CFD" w:rsidRPr="000D6B2A" w:rsidRDefault="00FF4CFD" w:rsidP="00856E9E">
      <w:pPr>
        <w:spacing w:after="20"/>
        <w:jc w:val="both"/>
        <w:rPr>
          <w:sz w:val="18"/>
        </w:rPr>
      </w:pPr>
      <w:r w:rsidRPr="000D6B2A">
        <w:rPr>
          <w:sz w:val="18"/>
        </w:rPr>
        <w:t>Az Érintett az Adatkezelő, illetve – az adatfeldolgozó tevékenységi körébe tartozó adatkezelési műveletekkel összefüggésben – az adatfeldolgozó ellen bírósághoz fordulhat, ha megítélése szerint az adatkezelő, illetve az általa megbízott vagy rendelkezése alapján eljáró adatfeldolgozó a személyes adatait a személyes adatok kezelésére vonatkozó, jogszabályban vagy az Európai Unió kötelező jogi aktusában meghatározott előírások megsértésével kezeli.</w:t>
      </w:r>
    </w:p>
    <w:p w14:paraId="088F170F" w14:textId="77777777" w:rsidR="00FF4CFD" w:rsidRPr="000D6B2A" w:rsidRDefault="00FF4CFD" w:rsidP="00856E9E">
      <w:pPr>
        <w:spacing w:after="20"/>
        <w:jc w:val="both"/>
        <w:rPr>
          <w:color w:val="000000"/>
          <w:sz w:val="18"/>
        </w:rPr>
      </w:pPr>
      <w:r w:rsidRPr="000D6B2A">
        <w:rPr>
          <w:color w:val="000000"/>
          <w:sz w:val="18"/>
        </w:rPr>
        <w:t>A per elbírálása a törvényszék hatáskörébe tartozik. A per – az Érintett választása szerint – az Érintett lakóhelye vagy tartózkodási helye szerinti illetékes törvényszék előtt is megindítható.</w:t>
      </w:r>
    </w:p>
    <w:p w14:paraId="74745963" w14:textId="77777777" w:rsidR="00FF4CFD" w:rsidRPr="000D6B2A" w:rsidRDefault="00FF4CFD" w:rsidP="00856E9E">
      <w:pPr>
        <w:spacing w:line="294" w:lineRule="auto"/>
        <w:ind w:right="758"/>
        <w:jc w:val="both"/>
        <w:rPr>
          <w:sz w:val="18"/>
        </w:rPr>
      </w:pPr>
    </w:p>
    <w:p w14:paraId="2E961AFC" w14:textId="77777777" w:rsidR="00FF4CFD" w:rsidRPr="000D6B2A" w:rsidRDefault="00FF4CFD" w:rsidP="00856E9E">
      <w:pPr>
        <w:spacing w:line="294" w:lineRule="auto"/>
        <w:ind w:right="758"/>
        <w:jc w:val="both"/>
        <w:rPr>
          <w:b/>
          <w:sz w:val="18"/>
        </w:rPr>
      </w:pPr>
      <w:r w:rsidRPr="000D6B2A">
        <w:rPr>
          <w:b/>
          <w:sz w:val="18"/>
        </w:rPr>
        <w:t>Hatósági eljárás kezdeményezése</w:t>
      </w:r>
    </w:p>
    <w:p w14:paraId="4F95FE4D" w14:textId="047C24D6" w:rsidR="00FF4CFD" w:rsidRPr="000D6B2A" w:rsidRDefault="00FF4CFD" w:rsidP="00EE4A17">
      <w:pPr>
        <w:jc w:val="both"/>
        <w:rPr>
          <w:sz w:val="18"/>
        </w:rPr>
      </w:pPr>
      <w:r w:rsidRPr="000D6B2A">
        <w:rPr>
          <w:sz w:val="18"/>
        </w:rPr>
        <w:t xml:space="preserve">Az Érintett a Nemzeti Adatvédelmi és Információszabadság Hatóságnál </w:t>
      </w:r>
      <w:r w:rsidRPr="00856E9E">
        <w:rPr>
          <w:rFonts w:eastAsia="Arial"/>
          <w:sz w:val="18"/>
        </w:rPr>
        <w:t>(</w:t>
      </w:r>
      <w:r>
        <w:rPr>
          <w:rFonts w:eastAsia="Arial"/>
          <w:sz w:val="18"/>
          <w:szCs w:val="18"/>
        </w:rPr>
        <w:t>1055</w:t>
      </w:r>
      <w:r w:rsidRPr="00856E9E">
        <w:rPr>
          <w:rFonts w:eastAsia="Arial"/>
          <w:sz w:val="18"/>
        </w:rPr>
        <w:t xml:space="preserve"> Budapest, </w:t>
      </w:r>
      <w:r>
        <w:rPr>
          <w:rFonts w:eastAsia="Arial"/>
          <w:sz w:val="18"/>
          <w:szCs w:val="18"/>
        </w:rPr>
        <w:t>Falk Miksa u. 9-11</w:t>
      </w:r>
      <w:r w:rsidRPr="00856E9E">
        <w:rPr>
          <w:rFonts w:eastAsia="Arial"/>
          <w:sz w:val="18"/>
        </w:rPr>
        <w:t xml:space="preserve">., </w:t>
      </w:r>
      <w:r w:rsidR="00385382" w:rsidRPr="00856E9E">
        <w:rPr>
          <w:rFonts w:eastAsia="Arial"/>
          <w:sz w:val="18"/>
        </w:rPr>
        <w:t xml:space="preserve">postacím: </w:t>
      </w:r>
      <w:r w:rsidR="00385382">
        <w:rPr>
          <w:rFonts w:eastAsia="Arial"/>
          <w:sz w:val="18"/>
          <w:szCs w:val="18"/>
        </w:rPr>
        <w:t>1363</w:t>
      </w:r>
      <w:r w:rsidR="00385382" w:rsidRPr="00856E9E">
        <w:rPr>
          <w:rFonts w:eastAsia="Arial"/>
          <w:sz w:val="18"/>
        </w:rPr>
        <w:t xml:space="preserve"> Budapest, Pf.: </w:t>
      </w:r>
      <w:r w:rsidR="00385382">
        <w:rPr>
          <w:rFonts w:eastAsia="Arial"/>
          <w:sz w:val="18"/>
          <w:szCs w:val="18"/>
        </w:rPr>
        <w:t>9</w:t>
      </w:r>
      <w:r w:rsidR="00385382" w:rsidRPr="00856E9E">
        <w:rPr>
          <w:rFonts w:eastAsia="Arial"/>
          <w:sz w:val="18"/>
        </w:rPr>
        <w:t xml:space="preserve">.; </w:t>
      </w:r>
      <w:r w:rsidRPr="00856E9E">
        <w:rPr>
          <w:rFonts w:eastAsia="Arial"/>
          <w:sz w:val="18"/>
        </w:rPr>
        <w:t xml:space="preserve">honlap: </w:t>
      </w:r>
      <w:hyperlink r:id="rId13" w:history="1">
        <w:r w:rsidRPr="00856E9E">
          <w:rPr>
            <w:rFonts w:eastAsia="Arial"/>
            <w:sz w:val="18"/>
            <w:u w:val="single"/>
          </w:rPr>
          <w:t>http://naih.hu</w:t>
        </w:r>
      </w:hyperlink>
      <w:r w:rsidRPr="00856E9E">
        <w:rPr>
          <w:rFonts w:eastAsia="Arial"/>
          <w:sz w:val="18"/>
        </w:rPr>
        <w:t>; telefon: +36-1-391-1400; fax: +36-1-391-1410; e</w:t>
      </w:r>
      <w:r>
        <w:rPr>
          <w:rFonts w:eastAsia="Arial" w:cs="Arial"/>
          <w:sz w:val="18"/>
          <w:szCs w:val="18"/>
        </w:rPr>
        <w:t>-</w:t>
      </w:r>
      <w:r w:rsidRPr="00856E9E">
        <w:rPr>
          <w:rFonts w:eastAsia="Arial"/>
          <w:sz w:val="18"/>
        </w:rPr>
        <w:t xml:space="preserve">mail: </w:t>
      </w:r>
      <w:hyperlink r:id="rId14" w:history="1">
        <w:r w:rsidRPr="00856E9E">
          <w:rPr>
            <w:rFonts w:eastAsia="Arial"/>
            <w:sz w:val="18"/>
            <w:u w:val="single"/>
          </w:rPr>
          <w:t>ugyfelszolgalat@naih.hu</w:t>
        </w:r>
      </w:hyperlink>
      <w:r w:rsidRPr="00856E9E">
        <w:rPr>
          <w:rFonts w:eastAsia="Arial"/>
          <w:sz w:val="18"/>
        </w:rPr>
        <w:t xml:space="preserve">) jogainak érvényesítése érdekében vizsgálatot, illetve hatósági eljárás lefolytatását kezdeményezhet arra hivatkozással, hogy a személyes adatai kezelésével kapcsolatban jogsérelem következett be, vagy annak közvetlen veszélye fennáll, így különösen, </w:t>
      </w:r>
    </w:p>
    <w:p w14:paraId="4849B81F" w14:textId="77777777" w:rsidR="00FF4CFD" w:rsidRPr="000D6B2A" w:rsidRDefault="00FF4CFD" w:rsidP="00EE4A17">
      <w:pPr>
        <w:pStyle w:val="Listaszerbekezds"/>
        <w:numPr>
          <w:ilvl w:val="0"/>
          <w:numId w:val="7"/>
        </w:numPr>
        <w:ind w:right="758"/>
        <w:jc w:val="both"/>
        <w:rPr>
          <w:rFonts w:eastAsia="Arial"/>
          <w:sz w:val="18"/>
        </w:rPr>
      </w:pPr>
      <w:r w:rsidRPr="000D6B2A">
        <w:rPr>
          <w:rFonts w:eastAsia="Arial"/>
          <w:sz w:val="18"/>
        </w:rPr>
        <w:t xml:space="preserve">ha véleménye szerint </w:t>
      </w:r>
      <w:r w:rsidRPr="000D6B2A">
        <w:rPr>
          <w:sz w:val="18"/>
        </w:rPr>
        <w:t>az Adatkezelő a 10.1. pontban meghatározott érintetti jogainak érvényesítését korlátozza vagy ezen jogainak érvényesítésére irányuló kérelmét elutasítja (vizsgálat kezdeményezése), valamint</w:t>
      </w:r>
    </w:p>
    <w:p w14:paraId="4F296988" w14:textId="77777777" w:rsidR="00FF4CFD" w:rsidRPr="000D6B2A" w:rsidRDefault="00FF4CFD" w:rsidP="00EE4A17">
      <w:pPr>
        <w:pStyle w:val="Listaszerbekezds"/>
        <w:numPr>
          <w:ilvl w:val="0"/>
          <w:numId w:val="7"/>
        </w:numPr>
        <w:ind w:right="758"/>
        <w:jc w:val="both"/>
        <w:rPr>
          <w:rFonts w:eastAsia="Arial"/>
          <w:sz w:val="18"/>
        </w:rPr>
      </w:pPr>
      <w:r w:rsidRPr="000D6B2A">
        <w:rPr>
          <w:sz w:val="18"/>
        </w:rPr>
        <w:t>ha megítélése szerint személyes adatainak kezelése során az Adatkezelő, illetve az általa megbízott vagy rendelkezése alapján eljáró adatfeldolgozó megsérti a személyes adatok kezelésére vonatkozó, jogszabályban vagy az Európai Unió kötelező jogi aktusában meghatározott előírásokat (hatósági eljárás lefolytatásának kérelmezése).</w:t>
      </w:r>
    </w:p>
    <w:p w14:paraId="02C2724F" w14:textId="77777777" w:rsidR="00FF4CFD" w:rsidRPr="000D6B2A" w:rsidRDefault="00FF4CFD" w:rsidP="00A63EA9">
      <w:pPr>
        <w:spacing w:line="200" w:lineRule="exact"/>
        <w:jc w:val="both"/>
        <w:rPr>
          <w:sz w:val="18"/>
        </w:rPr>
      </w:pPr>
    </w:p>
    <w:p w14:paraId="78A7E363" w14:textId="53FD41FA" w:rsidR="00FF4CFD" w:rsidRPr="00A63EA9" w:rsidRDefault="00FF4CFD" w:rsidP="00A63EA9">
      <w:pPr>
        <w:tabs>
          <w:tab w:val="left" w:pos="284"/>
        </w:tabs>
        <w:spacing w:line="278" w:lineRule="auto"/>
        <w:ind w:right="649"/>
        <w:jc w:val="both"/>
        <w:rPr>
          <w:rFonts w:eastAsia="Arial"/>
          <w:b/>
          <w:i/>
          <w:sz w:val="18"/>
        </w:rPr>
      </w:pPr>
      <w:r w:rsidRPr="0053543B">
        <w:rPr>
          <w:rFonts w:eastAsia="Arial" w:cs="Arial"/>
          <w:b/>
          <w:sz w:val="18"/>
          <w:szCs w:val="18"/>
        </w:rPr>
        <w:t>11.</w:t>
      </w:r>
      <w:r w:rsidR="00496D6B">
        <w:rPr>
          <w:rFonts w:eastAsia="Arial"/>
          <w:b/>
          <w:sz w:val="18"/>
          <w:szCs w:val="18"/>
        </w:rPr>
        <w:tab/>
      </w:r>
      <w:r w:rsidRPr="0053543B">
        <w:rPr>
          <w:rFonts w:eastAsia="Arial" w:cs="Arial"/>
          <w:b/>
          <w:sz w:val="18"/>
          <w:szCs w:val="18"/>
          <w:u w:val="single"/>
        </w:rPr>
        <w:t>Egyéb</w:t>
      </w:r>
    </w:p>
    <w:p w14:paraId="5BCB50FD" w14:textId="71573336" w:rsidR="00FF4CFD" w:rsidRPr="00A63EA9" w:rsidRDefault="00FF4CFD" w:rsidP="00EE4A17">
      <w:pPr>
        <w:tabs>
          <w:tab w:val="left" w:pos="0"/>
        </w:tabs>
        <w:ind w:right="646"/>
        <w:jc w:val="both"/>
        <w:rPr>
          <w:rFonts w:eastAsia="Arial" w:cs="Arial"/>
          <w:sz w:val="18"/>
          <w:szCs w:val="18"/>
        </w:rPr>
      </w:pPr>
      <w:r w:rsidRPr="0053543B">
        <w:rPr>
          <w:rFonts w:eastAsia="Arial" w:cs="Arial"/>
          <w:sz w:val="18"/>
          <w:szCs w:val="18"/>
        </w:rPr>
        <w:t xml:space="preserve">A jelen Adatkezelési </w:t>
      </w:r>
      <w:r w:rsidRPr="00A63EA9">
        <w:rPr>
          <w:rFonts w:eastAsia="Arial" w:cs="Arial"/>
          <w:sz w:val="18"/>
          <w:szCs w:val="18"/>
        </w:rPr>
        <w:t xml:space="preserve">Tájékoztatóban részletezett személyes adat kezelés során automatizált döntéshozatal, profilalkotás </w:t>
      </w:r>
      <w:r w:rsidRPr="00A63EA9">
        <w:rPr>
          <w:rFonts w:cs="Arial"/>
          <w:sz w:val="18"/>
          <w:szCs w:val="18"/>
        </w:rPr>
        <w:t>nem történik</w:t>
      </w:r>
      <w:r w:rsidRPr="00A63EA9">
        <w:rPr>
          <w:rFonts w:eastAsia="Arial" w:cs="Arial"/>
          <w:sz w:val="18"/>
          <w:szCs w:val="18"/>
        </w:rPr>
        <w:t>.</w:t>
      </w:r>
    </w:p>
    <w:p w14:paraId="21EEECC7" w14:textId="3F6F0824" w:rsidR="00FF4CFD" w:rsidRPr="0053543B" w:rsidRDefault="00FF4CFD" w:rsidP="00EE4A17">
      <w:pPr>
        <w:tabs>
          <w:tab w:val="left" w:pos="0"/>
        </w:tabs>
        <w:ind w:right="646"/>
        <w:jc w:val="both"/>
        <w:rPr>
          <w:rFonts w:eastAsia="Arial" w:cs="Arial"/>
          <w:sz w:val="18"/>
          <w:szCs w:val="18"/>
        </w:rPr>
      </w:pPr>
      <w:r w:rsidRPr="00A63EA9">
        <w:rPr>
          <w:rFonts w:eastAsia="Arial" w:cs="Arial"/>
          <w:sz w:val="18"/>
          <w:szCs w:val="18"/>
        </w:rPr>
        <w:t xml:space="preserve">A </w:t>
      </w:r>
      <w:r w:rsidRPr="00A63EA9">
        <w:rPr>
          <w:rFonts w:cs="Arial"/>
          <w:sz w:val="18"/>
          <w:szCs w:val="18"/>
        </w:rPr>
        <w:t>személyes adatok továbbítása harmadik országba vagy nemzetközi szervezet részére nem történik.</w:t>
      </w:r>
    </w:p>
    <w:p w14:paraId="68CBB61A" w14:textId="45DF46B6" w:rsidR="00FF4CFD" w:rsidRPr="0053543B" w:rsidRDefault="00FF4CFD" w:rsidP="00EE4A17">
      <w:pPr>
        <w:tabs>
          <w:tab w:val="left" w:pos="0"/>
          <w:tab w:val="left" w:pos="142"/>
        </w:tabs>
        <w:ind w:right="646"/>
        <w:jc w:val="both"/>
        <w:rPr>
          <w:rFonts w:eastAsia="Arial" w:cs="Arial"/>
          <w:sz w:val="18"/>
          <w:szCs w:val="18"/>
        </w:rPr>
      </w:pPr>
      <w:r w:rsidRPr="00B918F2">
        <w:rPr>
          <w:rFonts w:eastAsia="Arial"/>
          <w:sz w:val="18"/>
        </w:rPr>
        <w:t xml:space="preserve">A jelen Adatkezelési Tájékoztató elérhető a </w:t>
      </w:r>
      <w:hyperlink r:id="rId15" w:history="1">
        <w:r w:rsidR="00F437D3" w:rsidRPr="000E1047">
          <w:rPr>
            <w:rStyle w:val="Hiperhivatkozs"/>
            <w:rFonts w:eastAsia="Arial"/>
            <w:sz w:val="18"/>
          </w:rPr>
          <w:t>https://grape.solutions</w:t>
        </w:r>
      </w:hyperlink>
      <w:r w:rsidR="00A63EA9">
        <w:rPr>
          <w:rFonts w:eastAsia="Arial"/>
          <w:sz w:val="18"/>
        </w:rPr>
        <w:t xml:space="preserve"> </w:t>
      </w:r>
      <w:r w:rsidRPr="00B918F2">
        <w:rPr>
          <w:rFonts w:eastAsia="Arial"/>
          <w:sz w:val="18"/>
        </w:rPr>
        <w:t xml:space="preserve">honlapon. </w:t>
      </w:r>
    </w:p>
    <w:p w14:paraId="695A6BB1" w14:textId="4B2FD395" w:rsidR="00FF4CFD" w:rsidRPr="00B918F2" w:rsidRDefault="00FF4CFD" w:rsidP="00EE4A17">
      <w:pPr>
        <w:tabs>
          <w:tab w:val="left" w:pos="0"/>
        </w:tabs>
        <w:ind w:right="646"/>
        <w:jc w:val="both"/>
        <w:rPr>
          <w:rFonts w:eastAsia="Arial"/>
          <w:sz w:val="18"/>
        </w:rPr>
      </w:pPr>
      <w:r w:rsidRPr="00B918F2">
        <w:rPr>
          <w:rFonts w:eastAsia="Arial"/>
          <w:sz w:val="18"/>
        </w:rPr>
        <w:t>Az Adatkezelő fenntartja a jogot, hogy a jelen tájékoztatót egyoldalúan, a jövőre nézve módosítsa. A módosításokról az Érintetteket az Adatkezelő honlapján keresztül tájékoztatja.</w:t>
      </w:r>
      <w:r w:rsidRPr="0053543B">
        <w:rPr>
          <w:rFonts w:eastAsia="Arial" w:cs="Arial"/>
          <w:sz w:val="18"/>
          <w:szCs w:val="18"/>
        </w:rPr>
        <w:br w:type="page"/>
      </w:r>
    </w:p>
    <w:p w14:paraId="4CE24881" w14:textId="77777777" w:rsidR="00FF4CFD" w:rsidRPr="0053543B" w:rsidRDefault="00FF4CFD" w:rsidP="00FF4CFD">
      <w:pPr>
        <w:tabs>
          <w:tab w:val="left" w:pos="0"/>
        </w:tabs>
        <w:spacing w:line="278" w:lineRule="auto"/>
        <w:ind w:right="649"/>
        <w:jc w:val="both"/>
        <w:rPr>
          <w:rFonts w:eastAsia="Arial" w:cs="Arial"/>
          <w:sz w:val="18"/>
          <w:szCs w:val="18"/>
        </w:rPr>
      </w:pPr>
    </w:p>
    <w:p w14:paraId="20046996" w14:textId="6637B62B" w:rsidR="00FF4CFD" w:rsidRPr="0053543B" w:rsidRDefault="00FF4CFD" w:rsidP="003A3F1F">
      <w:pPr>
        <w:tabs>
          <w:tab w:val="left" w:pos="284"/>
        </w:tabs>
        <w:spacing w:line="278" w:lineRule="auto"/>
        <w:ind w:right="649"/>
        <w:jc w:val="both"/>
        <w:rPr>
          <w:rFonts w:eastAsia="Arial" w:cs="Arial"/>
          <w:b/>
          <w:sz w:val="18"/>
          <w:szCs w:val="18"/>
          <w:u w:val="single"/>
        </w:rPr>
      </w:pPr>
      <w:r w:rsidRPr="003A3F1F">
        <w:rPr>
          <w:rFonts w:eastAsia="Arial" w:cs="Arial"/>
          <w:b/>
          <w:sz w:val="18"/>
          <w:szCs w:val="18"/>
        </w:rPr>
        <w:t>12.</w:t>
      </w:r>
      <w:r w:rsidR="003A3F1F">
        <w:rPr>
          <w:rFonts w:eastAsia="Arial" w:cs="Arial"/>
          <w:b/>
          <w:sz w:val="18"/>
          <w:szCs w:val="18"/>
          <w:u w:val="single"/>
        </w:rPr>
        <w:tab/>
      </w:r>
      <w:r w:rsidRPr="0053543B">
        <w:rPr>
          <w:rFonts w:eastAsia="Arial" w:cs="Arial"/>
          <w:b/>
          <w:sz w:val="18"/>
          <w:szCs w:val="18"/>
          <w:u w:val="single"/>
        </w:rPr>
        <w:t>Az adatkezelés(</w:t>
      </w:r>
      <w:proofErr w:type="spellStart"/>
      <w:r w:rsidRPr="0053543B">
        <w:rPr>
          <w:rFonts w:eastAsia="Arial" w:cs="Arial"/>
          <w:b/>
          <w:sz w:val="18"/>
          <w:szCs w:val="18"/>
          <w:u w:val="single"/>
        </w:rPr>
        <w:t>ek</w:t>
      </w:r>
      <w:proofErr w:type="spellEnd"/>
      <w:r w:rsidRPr="0053543B">
        <w:rPr>
          <w:rFonts w:eastAsia="Arial" w:cs="Arial"/>
          <w:b/>
          <w:sz w:val="18"/>
          <w:szCs w:val="18"/>
          <w:u w:val="single"/>
        </w:rPr>
        <w:t xml:space="preserve">) részletes leírása </w:t>
      </w:r>
    </w:p>
    <w:p w14:paraId="64536878" w14:textId="77777777" w:rsidR="00FF4CFD" w:rsidRPr="0053543B" w:rsidRDefault="00FF4CFD" w:rsidP="00FF4CFD">
      <w:pPr>
        <w:tabs>
          <w:tab w:val="left" w:pos="0"/>
        </w:tabs>
        <w:spacing w:line="278" w:lineRule="auto"/>
        <w:ind w:right="649"/>
        <w:jc w:val="both"/>
        <w:rPr>
          <w:rFonts w:eastAsia="Arial" w:cs="Arial"/>
          <w:b/>
          <w:sz w:val="18"/>
          <w:szCs w:val="18"/>
          <w:u w:val="single"/>
        </w:rPr>
      </w:pPr>
    </w:p>
    <w:tbl>
      <w:tblPr>
        <w:tblW w:w="14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84"/>
        <w:gridCol w:w="2551"/>
        <w:gridCol w:w="2126"/>
        <w:gridCol w:w="2132"/>
        <w:gridCol w:w="2830"/>
        <w:gridCol w:w="1701"/>
      </w:tblGrid>
      <w:tr w:rsidR="00FF4CFD" w:rsidRPr="0053543B" w14:paraId="16C393AE" w14:textId="77777777" w:rsidTr="00874D43">
        <w:trPr>
          <w:jc w:val="center"/>
        </w:trPr>
        <w:tc>
          <w:tcPr>
            <w:tcW w:w="2684" w:type="dxa"/>
            <w:shd w:val="clear" w:color="auto" w:fill="D0CECE" w:themeFill="background2" w:themeFillShade="E6"/>
          </w:tcPr>
          <w:p w14:paraId="7F7A8036" w14:textId="3EF6CE84" w:rsidR="00FF4CFD" w:rsidRPr="0053543B" w:rsidRDefault="00FF4CFD" w:rsidP="00833675">
            <w:pPr>
              <w:jc w:val="center"/>
              <w:outlineLvl w:val="1"/>
              <w:rPr>
                <w:rFonts w:cs="Arial"/>
                <w:b/>
                <w:sz w:val="18"/>
                <w:szCs w:val="18"/>
              </w:rPr>
            </w:pPr>
            <w:bookmarkStart w:id="1" w:name="_Toc62509242"/>
            <w:bookmarkStart w:id="2" w:name="_Toc62509746"/>
            <w:bookmarkStart w:id="3" w:name="_Toc62510712"/>
            <w:r w:rsidRPr="0053543B">
              <w:rPr>
                <w:rFonts w:cs="Arial"/>
                <w:b/>
                <w:sz w:val="18"/>
                <w:szCs w:val="18"/>
              </w:rPr>
              <w:t>Az adatkezelés célja</w:t>
            </w:r>
            <w:bookmarkEnd w:id="1"/>
            <w:bookmarkEnd w:id="2"/>
            <w:bookmarkEnd w:id="3"/>
          </w:p>
        </w:tc>
        <w:tc>
          <w:tcPr>
            <w:tcW w:w="2551" w:type="dxa"/>
            <w:shd w:val="clear" w:color="auto" w:fill="D0CECE" w:themeFill="background2" w:themeFillShade="E6"/>
          </w:tcPr>
          <w:p w14:paraId="199584A4" w14:textId="77777777" w:rsidR="00FF4CFD" w:rsidRPr="0053543B" w:rsidRDefault="00FF4CFD" w:rsidP="00833675">
            <w:pPr>
              <w:jc w:val="center"/>
              <w:outlineLvl w:val="1"/>
              <w:rPr>
                <w:rFonts w:cs="Arial"/>
                <w:b/>
                <w:sz w:val="18"/>
                <w:szCs w:val="18"/>
              </w:rPr>
            </w:pPr>
            <w:bookmarkStart w:id="4" w:name="_Toc62509243"/>
            <w:bookmarkStart w:id="5" w:name="_Toc62509747"/>
            <w:bookmarkStart w:id="6" w:name="_Toc62510713"/>
            <w:r w:rsidRPr="0053543B">
              <w:rPr>
                <w:rFonts w:cs="Arial"/>
                <w:b/>
                <w:sz w:val="18"/>
                <w:szCs w:val="18"/>
              </w:rPr>
              <w:t>A kezelt adatok köre</w:t>
            </w:r>
            <w:bookmarkEnd w:id="4"/>
            <w:bookmarkEnd w:id="5"/>
            <w:bookmarkEnd w:id="6"/>
          </w:p>
        </w:tc>
        <w:tc>
          <w:tcPr>
            <w:tcW w:w="2126" w:type="dxa"/>
            <w:shd w:val="clear" w:color="auto" w:fill="D0CECE" w:themeFill="background2" w:themeFillShade="E6"/>
          </w:tcPr>
          <w:p w14:paraId="180E4625" w14:textId="77777777" w:rsidR="00FF4CFD" w:rsidRPr="0053543B" w:rsidRDefault="00FF4CFD" w:rsidP="00833675">
            <w:pPr>
              <w:jc w:val="center"/>
              <w:outlineLvl w:val="1"/>
              <w:rPr>
                <w:rFonts w:cs="Arial"/>
                <w:b/>
                <w:sz w:val="18"/>
                <w:szCs w:val="18"/>
              </w:rPr>
            </w:pPr>
            <w:bookmarkStart w:id="7" w:name="_Toc62509244"/>
            <w:bookmarkStart w:id="8" w:name="_Toc62509748"/>
            <w:bookmarkStart w:id="9" w:name="_Toc62510714"/>
            <w:r w:rsidRPr="0053543B">
              <w:rPr>
                <w:rFonts w:cs="Arial"/>
                <w:b/>
                <w:sz w:val="18"/>
                <w:szCs w:val="18"/>
              </w:rPr>
              <w:t>Az adatkezelés jogalapja</w:t>
            </w:r>
            <w:bookmarkEnd w:id="7"/>
            <w:bookmarkEnd w:id="8"/>
            <w:bookmarkEnd w:id="9"/>
          </w:p>
        </w:tc>
        <w:tc>
          <w:tcPr>
            <w:tcW w:w="2132" w:type="dxa"/>
            <w:shd w:val="clear" w:color="auto" w:fill="D0CECE" w:themeFill="background2" w:themeFillShade="E6"/>
          </w:tcPr>
          <w:p w14:paraId="76A5C69D" w14:textId="77777777" w:rsidR="00FF4CFD" w:rsidRPr="0053543B" w:rsidRDefault="00FF4CFD" w:rsidP="00833675">
            <w:pPr>
              <w:jc w:val="center"/>
              <w:outlineLvl w:val="1"/>
              <w:rPr>
                <w:rFonts w:eastAsia="Arial" w:cs="Arial"/>
                <w:b/>
                <w:sz w:val="18"/>
                <w:szCs w:val="18"/>
              </w:rPr>
            </w:pPr>
            <w:bookmarkStart w:id="10" w:name="_Toc62509245"/>
            <w:bookmarkStart w:id="11" w:name="_Toc62509749"/>
            <w:bookmarkStart w:id="12" w:name="_Toc62510715"/>
            <w:r w:rsidRPr="0053543B">
              <w:rPr>
                <w:rFonts w:cs="Arial"/>
                <w:b/>
                <w:sz w:val="18"/>
                <w:szCs w:val="18"/>
              </w:rPr>
              <w:t>Az adatkezelés időtartama</w:t>
            </w:r>
            <w:bookmarkEnd w:id="10"/>
            <w:bookmarkEnd w:id="11"/>
            <w:bookmarkEnd w:id="12"/>
          </w:p>
        </w:tc>
        <w:tc>
          <w:tcPr>
            <w:tcW w:w="2830" w:type="dxa"/>
            <w:shd w:val="clear" w:color="auto" w:fill="D0CECE" w:themeFill="background2" w:themeFillShade="E6"/>
          </w:tcPr>
          <w:p w14:paraId="50C178AF" w14:textId="77777777" w:rsidR="00FF4CFD" w:rsidRPr="0053543B" w:rsidRDefault="00FF4CFD" w:rsidP="00833675">
            <w:pPr>
              <w:jc w:val="center"/>
              <w:outlineLvl w:val="1"/>
              <w:rPr>
                <w:rFonts w:cs="Arial"/>
                <w:b/>
                <w:sz w:val="18"/>
                <w:szCs w:val="18"/>
              </w:rPr>
            </w:pPr>
            <w:bookmarkStart w:id="13" w:name="_Toc62509246"/>
            <w:bookmarkStart w:id="14" w:name="_Toc62509750"/>
            <w:bookmarkStart w:id="15" w:name="_Toc62510716"/>
            <w:r w:rsidRPr="0053543B">
              <w:rPr>
                <w:rFonts w:cs="Arial"/>
                <w:b/>
                <w:sz w:val="18"/>
                <w:szCs w:val="18"/>
              </w:rPr>
              <w:t>Az adatok megismerésére jogosultak, címzettek</w:t>
            </w:r>
            <w:bookmarkEnd w:id="13"/>
            <w:bookmarkEnd w:id="14"/>
            <w:bookmarkEnd w:id="15"/>
          </w:p>
          <w:p w14:paraId="293FB0F6" w14:textId="77777777" w:rsidR="00FF4CFD" w:rsidRPr="0053543B" w:rsidRDefault="00FF4CFD" w:rsidP="00833675">
            <w:pPr>
              <w:jc w:val="center"/>
              <w:outlineLvl w:val="1"/>
              <w:rPr>
                <w:rFonts w:eastAsia="Arial" w:cs="Arial"/>
                <w:b/>
                <w:sz w:val="18"/>
                <w:szCs w:val="18"/>
              </w:rPr>
            </w:pPr>
            <w:bookmarkStart w:id="16" w:name="_Toc62509247"/>
            <w:bookmarkStart w:id="17" w:name="_Toc62509751"/>
            <w:bookmarkStart w:id="18" w:name="_Toc62510717"/>
            <w:r w:rsidRPr="0053543B">
              <w:rPr>
                <w:rFonts w:cs="Arial"/>
                <w:b/>
                <w:sz w:val="18"/>
                <w:szCs w:val="18"/>
              </w:rPr>
              <w:t>(ha vannak)</w:t>
            </w:r>
            <w:bookmarkEnd w:id="16"/>
            <w:bookmarkEnd w:id="17"/>
            <w:bookmarkEnd w:id="18"/>
          </w:p>
        </w:tc>
        <w:tc>
          <w:tcPr>
            <w:tcW w:w="1701" w:type="dxa"/>
            <w:shd w:val="clear" w:color="auto" w:fill="D0CECE" w:themeFill="background2" w:themeFillShade="E6"/>
          </w:tcPr>
          <w:p w14:paraId="0B74899D" w14:textId="77777777" w:rsidR="00FF4CFD" w:rsidRPr="0053543B" w:rsidRDefault="00FF4CFD" w:rsidP="00833675">
            <w:pPr>
              <w:jc w:val="center"/>
              <w:outlineLvl w:val="1"/>
              <w:rPr>
                <w:rFonts w:cs="Arial"/>
                <w:b/>
                <w:sz w:val="18"/>
                <w:szCs w:val="18"/>
              </w:rPr>
            </w:pPr>
            <w:bookmarkStart w:id="19" w:name="_Toc62509248"/>
            <w:bookmarkStart w:id="20" w:name="_Toc62509752"/>
            <w:bookmarkStart w:id="21" w:name="_Toc62510718"/>
            <w:r w:rsidRPr="0053543B">
              <w:rPr>
                <w:rFonts w:cs="Arial"/>
                <w:b/>
                <w:sz w:val="18"/>
                <w:szCs w:val="18"/>
              </w:rPr>
              <w:t>Közlés célja</w:t>
            </w:r>
            <w:bookmarkEnd w:id="19"/>
            <w:bookmarkEnd w:id="20"/>
            <w:bookmarkEnd w:id="21"/>
          </w:p>
          <w:p w14:paraId="10D00103" w14:textId="77777777" w:rsidR="00FF4CFD" w:rsidRPr="0053543B" w:rsidRDefault="00FF4CFD" w:rsidP="00833675">
            <w:pPr>
              <w:jc w:val="center"/>
              <w:outlineLvl w:val="1"/>
              <w:rPr>
                <w:rFonts w:eastAsia="Arial" w:cs="Arial"/>
                <w:b/>
                <w:sz w:val="18"/>
                <w:szCs w:val="18"/>
              </w:rPr>
            </w:pPr>
            <w:bookmarkStart w:id="22" w:name="_Toc62509249"/>
            <w:bookmarkStart w:id="23" w:name="_Toc62509753"/>
            <w:bookmarkStart w:id="24" w:name="_Toc62510719"/>
            <w:r w:rsidRPr="0053543B">
              <w:rPr>
                <w:rFonts w:cs="Arial"/>
                <w:b/>
                <w:sz w:val="18"/>
                <w:szCs w:val="18"/>
              </w:rPr>
              <w:t>(ha van címzett)</w:t>
            </w:r>
            <w:bookmarkEnd w:id="22"/>
            <w:bookmarkEnd w:id="23"/>
            <w:bookmarkEnd w:id="24"/>
          </w:p>
        </w:tc>
      </w:tr>
      <w:tr w:rsidR="00FF4CFD" w:rsidRPr="0053543B" w14:paraId="36D65689" w14:textId="77777777" w:rsidTr="00874D43">
        <w:trPr>
          <w:trHeight w:val="2463"/>
          <w:jc w:val="center"/>
        </w:trPr>
        <w:tc>
          <w:tcPr>
            <w:tcW w:w="2684" w:type="dxa"/>
            <w:shd w:val="clear" w:color="auto" w:fill="auto"/>
          </w:tcPr>
          <w:p w14:paraId="28CAD537" w14:textId="3F49B5F4" w:rsidR="00FF4CFD" w:rsidRPr="007A0862" w:rsidRDefault="00206DA4" w:rsidP="00833675">
            <w:pPr>
              <w:spacing w:line="252" w:lineRule="auto"/>
              <w:rPr>
                <w:rFonts w:eastAsia="Arial" w:cs="Arial"/>
                <w:b/>
                <w:bCs/>
                <w:sz w:val="18"/>
                <w:szCs w:val="18"/>
              </w:rPr>
            </w:pPr>
            <w:r w:rsidRPr="007A0862">
              <w:rPr>
                <w:b/>
                <w:bCs/>
                <w:sz w:val="18"/>
                <w:szCs w:val="18"/>
              </w:rPr>
              <w:t>A</w:t>
            </w:r>
            <w:r w:rsidR="00FE4FB1" w:rsidRPr="007A0862">
              <w:rPr>
                <w:b/>
                <w:bCs/>
                <w:sz w:val="18"/>
                <w:szCs w:val="18"/>
              </w:rPr>
              <w:t>dott szerződés, dokumentum teljesítésével, a teljesítés elősegítésével, a szerződéses kapcsolat fenntartásával összefüggő kapcsolattartás biztosítása</w:t>
            </w:r>
          </w:p>
        </w:tc>
        <w:tc>
          <w:tcPr>
            <w:tcW w:w="2551" w:type="dxa"/>
          </w:tcPr>
          <w:p w14:paraId="19216560" w14:textId="26D2CE17" w:rsidR="0040260D" w:rsidRPr="003A3F1F" w:rsidRDefault="003E4007" w:rsidP="00206DA4">
            <w:pPr>
              <w:spacing w:line="0" w:lineRule="atLeast"/>
              <w:rPr>
                <w:sz w:val="18"/>
                <w:szCs w:val="18"/>
              </w:rPr>
            </w:pPr>
            <w:r>
              <w:rPr>
                <w:rFonts w:eastAsia="Arial"/>
                <w:sz w:val="18"/>
                <w:szCs w:val="18"/>
              </w:rPr>
              <w:t>A</w:t>
            </w:r>
            <w:r w:rsidR="00B10D00" w:rsidRPr="003F7B19">
              <w:rPr>
                <w:rFonts w:eastAsia="Arial"/>
                <w:sz w:val="18"/>
                <w:szCs w:val="18"/>
              </w:rPr>
              <w:t>z Adatkezelő részéről kapcsolattartóként megjelölt természetes személy munkavállaló</w:t>
            </w:r>
            <w:r w:rsidR="00CA1A52">
              <w:rPr>
                <w:rFonts w:eastAsia="Arial"/>
                <w:sz w:val="18"/>
                <w:szCs w:val="18"/>
              </w:rPr>
              <w:t>:</w:t>
            </w:r>
          </w:p>
          <w:p w14:paraId="7D7E2967" w14:textId="77777777" w:rsidR="00206DA4" w:rsidRPr="00206DA4" w:rsidRDefault="0040260D"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 xml:space="preserve">neve, </w:t>
            </w:r>
          </w:p>
          <w:p w14:paraId="3AB60E90" w14:textId="753B42CA" w:rsidR="0040260D" w:rsidRPr="003A3F1F" w:rsidRDefault="0040260D"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beosztása (munkaköre)</w:t>
            </w:r>
          </w:p>
          <w:p w14:paraId="75596E58" w14:textId="77777777" w:rsidR="0040260D" w:rsidRPr="003A3F1F" w:rsidRDefault="0040260D"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 xml:space="preserve">e-mail címe, </w:t>
            </w:r>
          </w:p>
          <w:p w14:paraId="02EB237A" w14:textId="77777777" w:rsidR="0040260D" w:rsidRPr="003A3F1F" w:rsidRDefault="0040260D"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 xml:space="preserve">telefonszáma, </w:t>
            </w:r>
          </w:p>
          <w:p w14:paraId="11BCBC64" w14:textId="77777777" w:rsidR="0040260D" w:rsidRPr="003A3F1F" w:rsidRDefault="0040260D"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 xml:space="preserve">postacíme, </w:t>
            </w:r>
          </w:p>
          <w:p w14:paraId="1866940E" w14:textId="10443BFF" w:rsidR="0040260D" w:rsidRPr="003A3F1F" w:rsidRDefault="0040260D" w:rsidP="000F64D2">
            <w:pPr>
              <w:pStyle w:val="Listaszerbekezds"/>
              <w:numPr>
                <w:ilvl w:val="0"/>
                <w:numId w:val="11"/>
              </w:numPr>
              <w:tabs>
                <w:tab w:val="left" w:pos="188"/>
              </w:tabs>
              <w:spacing w:line="0" w:lineRule="atLeast"/>
              <w:ind w:left="285" w:hanging="283"/>
              <w:jc w:val="both"/>
              <w:rPr>
                <w:rFonts w:eastAsia="Arial"/>
                <w:b/>
                <w:sz w:val="18"/>
                <w:szCs w:val="18"/>
              </w:rPr>
            </w:pPr>
            <w:r w:rsidRPr="003A3F1F">
              <w:rPr>
                <w:sz w:val="18"/>
                <w:szCs w:val="18"/>
              </w:rPr>
              <w:t>telefax száma.</w:t>
            </w:r>
          </w:p>
          <w:p w14:paraId="4396EF69" w14:textId="7480B217" w:rsidR="0040260D" w:rsidRPr="003A3F1F" w:rsidRDefault="0040260D" w:rsidP="003A3F1F">
            <w:pPr>
              <w:spacing w:line="252" w:lineRule="auto"/>
              <w:rPr>
                <w:rFonts w:eastAsia="Arial" w:cs="Arial"/>
                <w:b/>
                <w:sz w:val="18"/>
                <w:szCs w:val="18"/>
                <w:highlight w:val="yellow"/>
              </w:rPr>
            </w:pPr>
          </w:p>
        </w:tc>
        <w:tc>
          <w:tcPr>
            <w:tcW w:w="2126" w:type="dxa"/>
            <w:shd w:val="clear" w:color="auto" w:fill="auto"/>
          </w:tcPr>
          <w:p w14:paraId="531C16BB" w14:textId="2C7E26A3" w:rsidR="003F7B19" w:rsidRPr="003F7B19" w:rsidRDefault="003F7B19" w:rsidP="003F7B19">
            <w:pPr>
              <w:tabs>
                <w:tab w:val="left" w:pos="7"/>
              </w:tabs>
              <w:ind w:left="7"/>
              <w:rPr>
                <w:rFonts w:eastAsia="Arial"/>
                <w:sz w:val="18"/>
              </w:rPr>
            </w:pPr>
            <w:r w:rsidRPr="00B918F2">
              <w:rPr>
                <w:rFonts w:eastAsia="Arial"/>
                <w:b/>
                <w:sz w:val="18"/>
              </w:rPr>
              <w:t>Általános Adatvédelmi Rendelet</w:t>
            </w:r>
            <w:r w:rsidRPr="0053543B">
              <w:rPr>
                <w:rFonts w:eastAsia="Arial" w:cs="Arial"/>
                <w:sz w:val="18"/>
                <w:szCs w:val="18"/>
              </w:rPr>
              <w:t>)</w:t>
            </w:r>
            <w:r w:rsidRPr="00B918F2">
              <w:rPr>
                <w:rFonts w:eastAsia="Arial"/>
                <w:sz w:val="18"/>
              </w:rPr>
              <w:t xml:space="preserve"> 6. cikk (1) </w:t>
            </w:r>
            <w:r w:rsidRPr="0053543B">
              <w:rPr>
                <w:rFonts w:eastAsia="Arial" w:cs="Arial"/>
                <w:sz w:val="18"/>
                <w:szCs w:val="18"/>
              </w:rPr>
              <w:t>bekezdésének</w:t>
            </w:r>
            <w:r>
              <w:rPr>
                <w:rFonts w:eastAsia="Arial"/>
                <w:sz w:val="18"/>
              </w:rPr>
              <w:t xml:space="preserve"> </w:t>
            </w:r>
            <w:r w:rsidRPr="003F7B19">
              <w:rPr>
                <w:rFonts w:eastAsia="Arial"/>
                <w:sz w:val="18"/>
              </w:rPr>
              <w:t>b) pontja (szerződés teljesítéséhez szükséges adatkezelés</w:t>
            </w:r>
            <w:r w:rsidRPr="003F7B19">
              <w:rPr>
                <w:rFonts w:eastAsia="Arial"/>
                <w:sz w:val="18"/>
                <w:szCs w:val="18"/>
              </w:rPr>
              <w:t>)</w:t>
            </w:r>
            <w:r w:rsidRPr="003F7B19">
              <w:rPr>
                <w:rFonts w:eastAsia="Arial"/>
                <w:sz w:val="18"/>
              </w:rPr>
              <w:t xml:space="preserve"> </w:t>
            </w:r>
          </w:p>
          <w:p w14:paraId="77A0E9C2" w14:textId="77777777" w:rsidR="003F7B19" w:rsidRPr="00253920" w:rsidRDefault="003F7B19" w:rsidP="003F7B19">
            <w:pPr>
              <w:spacing w:line="0" w:lineRule="atLeast"/>
              <w:ind w:left="7"/>
              <w:rPr>
                <w:rFonts w:eastAsia="Arial"/>
                <w:sz w:val="18"/>
                <w:szCs w:val="18"/>
              </w:rPr>
            </w:pPr>
          </w:p>
          <w:p w14:paraId="7334B1E8" w14:textId="77777777" w:rsidR="003F7B19" w:rsidRPr="00253920" w:rsidRDefault="003F7B19" w:rsidP="003F7B19">
            <w:pPr>
              <w:spacing w:line="0" w:lineRule="atLeast"/>
              <w:ind w:left="7"/>
              <w:rPr>
                <w:rFonts w:eastAsia="Arial"/>
                <w:sz w:val="18"/>
                <w:szCs w:val="18"/>
              </w:rPr>
            </w:pPr>
            <w:r w:rsidRPr="00253920">
              <w:rPr>
                <w:rFonts w:eastAsia="Arial"/>
                <w:sz w:val="18"/>
                <w:szCs w:val="18"/>
              </w:rPr>
              <w:t xml:space="preserve">Az Adatkezelő által az adott szerződésben, dokumentumban saját kapcsolattartójaként megjelölt természetes személy Érintett szerződéses kapcsolatban (munkaviszonyban, munkavégzésre irányuló egyéb </w:t>
            </w:r>
            <w:proofErr w:type="gramStart"/>
            <w:r w:rsidRPr="00253920">
              <w:rPr>
                <w:rFonts w:eastAsia="Arial"/>
                <w:sz w:val="18"/>
                <w:szCs w:val="18"/>
              </w:rPr>
              <w:t>jogviszonyban,</w:t>
            </w:r>
            <w:proofErr w:type="gramEnd"/>
            <w:r w:rsidRPr="00253920">
              <w:rPr>
                <w:rFonts w:eastAsia="Arial"/>
                <w:sz w:val="18"/>
                <w:szCs w:val="18"/>
              </w:rPr>
              <w:t xml:space="preserve"> stb.) áll az Adatkezelővel (munkaszerződés, megbízási szerződés, stb.), amely szerződés alapján szerződéses kötelezettsége (munkaköri kötelezettsége, stb.), hogy az Adatkezelő külső partnerekkel kötendő szerződések esetében az Adatkezelő szerződéses kapcsolattartója legyen. </w:t>
            </w:r>
          </w:p>
          <w:p w14:paraId="479A09FE" w14:textId="77777777" w:rsidR="003F7B19" w:rsidRPr="00253920" w:rsidRDefault="003F7B19" w:rsidP="00206DA4">
            <w:pPr>
              <w:spacing w:line="0" w:lineRule="atLeast"/>
              <w:ind w:left="7"/>
              <w:rPr>
                <w:rFonts w:eastAsia="Arial"/>
                <w:sz w:val="18"/>
                <w:szCs w:val="18"/>
              </w:rPr>
            </w:pPr>
          </w:p>
          <w:p w14:paraId="0493129E" w14:textId="5FBF80BA" w:rsidR="00FF4CFD" w:rsidRPr="003A3F1F" w:rsidRDefault="003F7B19" w:rsidP="00206DA4">
            <w:pPr>
              <w:spacing w:line="0" w:lineRule="atLeast"/>
              <w:ind w:left="7"/>
              <w:rPr>
                <w:rFonts w:eastAsia="Arial" w:cs="Arial"/>
                <w:b/>
                <w:sz w:val="18"/>
                <w:szCs w:val="18"/>
                <w:highlight w:val="yellow"/>
              </w:rPr>
            </w:pPr>
            <w:r w:rsidRPr="00253920">
              <w:rPr>
                <w:rFonts w:eastAsia="Arial"/>
                <w:sz w:val="18"/>
                <w:szCs w:val="18"/>
              </w:rPr>
              <w:t xml:space="preserve">Így ezen adatkezelés az Adatkezelő és </w:t>
            </w:r>
            <w:proofErr w:type="gramStart"/>
            <w:r w:rsidRPr="00253920">
              <w:rPr>
                <w:rFonts w:eastAsia="Arial"/>
                <w:sz w:val="18"/>
                <w:szCs w:val="18"/>
              </w:rPr>
              <w:t>munkavállalója,</w:t>
            </w:r>
            <w:proofErr w:type="gramEnd"/>
            <w:r w:rsidRPr="00253920">
              <w:rPr>
                <w:rFonts w:eastAsia="Arial"/>
                <w:sz w:val="18"/>
                <w:szCs w:val="18"/>
              </w:rPr>
              <w:t xml:space="preserve"> stb. közötti munkaszerződés, stb.</w:t>
            </w:r>
            <w:r w:rsidRPr="00B918F2">
              <w:rPr>
                <w:rFonts w:eastAsia="Arial"/>
                <w:sz w:val="18"/>
              </w:rPr>
              <w:t xml:space="preserve"> teljesítéséhez szükséges</w:t>
            </w:r>
            <w:r w:rsidRPr="00253920">
              <w:rPr>
                <w:rFonts w:eastAsia="Arial"/>
                <w:sz w:val="18"/>
                <w:szCs w:val="18"/>
              </w:rPr>
              <w:t>.</w:t>
            </w:r>
          </w:p>
        </w:tc>
        <w:tc>
          <w:tcPr>
            <w:tcW w:w="2132" w:type="dxa"/>
            <w:shd w:val="clear" w:color="auto" w:fill="auto"/>
          </w:tcPr>
          <w:p w14:paraId="60FB0935" w14:textId="15224AC5" w:rsidR="00641328" w:rsidRPr="003A3F1F" w:rsidRDefault="00641328" w:rsidP="003A3F1F">
            <w:pPr>
              <w:rPr>
                <w:sz w:val="18"/>
                <w:szCs w:val="18"/>
              </w:rPr>
            </w:pPr>
            <w:r w:rsidRPr="003A3F1F">
              <w:rPr>
                <w:sz w:val="18"/>
                <w:szCs w:val="18"/>
              </w:rPr>
              <w:t>A szerződésre, dokumentumra irányadó őrzési idő a szerződés, dokumentum megszűnésétől számított 5 év (mint elévülési idő) vagy 8 év lehet.</w:t>
            </w:r>
          </w:p>
          <w:p w14:paraId="199D2CB8" w14:textId="77777777" w:rsidR="00641328" w:rsidRPr="003A3F1F" w:rsidRDefault="00641328" w:rsidP="00641328">
            <w:pPr>
              <w:jc w:val="both"/>
              <w:rPr>
                <w:sz w:val="18"/>
                <w:szCs w:val="18"/>
              </w:rPr>
            </w:pPr>
          </w:p>
          <w:p w14:paraId="3DC948FD" w14:textId="72A7CD24" w:rsidR="00641328" w:rsidRPr="003A3F1F" w:rsidRDefault="00641328" w:rsidP="000F64D2">
            <w:pPr>
              <w:pStyle w:val="Listaszerbekezds"/>
              <w:numPr>
                <w:ilvl w:val="0"/>
                <w:numId w:val="12"/>
              </w:numPr>
              <w:tabs>
                <w:tab w:val="left" w:pos="428"/>
              </w:tabs>
              <w:ind w:left="146" w:firstLine="0"/>
              <w:rPr>
                <w:sz w:val="18"/>
                <w:szCs w:val="18"/>
              </w:rPr>
            </w:pPr>
            <w:r w:rsidRPr="003A3F1F">
              <w:rPr>
                <w:rFonts w:cs="Arial"/>
                <w:sz w:val="18"/>
                <w:szCs w:val="18"/>
              </w:rPr>
              <w:t xml:space="preserve">A kapcsolattartói személyes adatokat tartalmazó szerződéseket, dokumentumokat azok megszűnését követő </w:t>
            </w:r>
            <w:r w:rsidR="00F54807">
              <w:rPr>
                <w:rFonts w:cs="Arial"/>
                <w:sz w:val="18"/>
                <w:szCs w:val="18"/>
              </w:rPr>
              <w:t>5 (</w:t>
            </w:r>
            <w:r w:rsidRPr="003A3F1F">
              <w:rPr>
                <w:rFonts w:cs="Arial"/>
                <w:sz w:val="18"/>
                <w:szCs w:val="18"/>
              </w:rPr>
              <w:t>öt</w:t>
            </w:r>
            <w:r w:rsidR="00F54807">
              <w:rPr>
                <w:rFonts w:cs="Arial"/>
                <w:sz w:val="18"/>
                <w:szCs w:val="18"/>
              </w:rPr>
              <w:t>)</w:t>
            </w:r>
            <w:r w:rsidRPr="003A3F1F">
              <w:rPr>
                <w:rFonts w:cs="Arial"/>
                <w:sz w:val="18"/>
                <w:szCs w:val="18"/>
              </w:rPr>
              <w:t xml:space="preserve"> évig, mint az általános polgári jogi elévülési idő időtartamáig őrizzük (Ptk. 6:22.§ (1) </w:t>
            </w:r>
            <w:proofErr w:type="spellStart"/>
            <w:r w:rsidRPr="003A3F1F">
              <w:rPr>
                <w:rFonts w:cs="Arial"/>
                <w:sz w:val="18"/>
                <w:szCs w:val="18"/>
              </w:rPr>
              <w:t>bek</w:t>
            </w:r>
            <w:proofErr w:type="spellEnd"/>
            <w:r w:rsidRPr="003A3F1F">
              <w:rPr>
                <w:rFonts w:cs="Arial"/>
                <w:sz w:val="18"/>
                <w:szCs w:val="18"/>
              </w:rPr>
              <w:t>.)</w:t>
            </w:r>
          </w:p>
          <w:p w14:paraId="6E01E9F3" w14:textId="77777777" w:rsidR="00641328" w:rsidRPr="003A3F1F" w:rsidRDefault="00641328" w:rsidP="00F54807">
            <w:pPr>
              <w:pStyle w:val="Listaszerbekezds"/>
              <w:ind w:left="146"/>
              <w:rPr>
                <w:rFonts w:cs="Arial"/>
                <w:sz w:val="18"/>
                <w:szCs w:val="18"/>
              </w:rPr>
            </w:pPr>
          </w:p>
          <w:p w14:paraId="5A78F986" w14:textId="0CC920E7" w:rsidR="00641328" w:rsidRPr="003A3F1F" w:rsidRDefault="00641328" w:rsidP="000F64D2">
            <w:pPr>
              <w:pStyle w:val="Listaszerbekezds"/>
              <w:numPr>
                <w:ilvl w:val="0"/>
                <w:numId w:val="12"/>
              </w:numPr>
              <w:tabs>
                <w:tab w:val="left" w:pos="407"/>
              </w:tabs>
              <w:ind w:left="146" w:firstLine="0"/>
              <w:rPr>
                <w:sz w:val="18"/>
                <w:szCs w:val="18"/>
              </w:rPr>
            </w:pPr>
            <w:r w:rsidRPr="003A3F1F">
              <w:rPr>
                <w:rFonts w:cs="Arial"/>
                <w:sz w:val="18"/>
                <w:szCs w:val="18"/>
              </w:rPr>
              <w:t xml:space="preserve">A Számviteli Törvény szerint megőrzendő szerződéseket, dokumentumokat </w:t>
            </w:r>
            <w:r w:rsidR="00F54807">
              <w:rPr>
                <w:rFonts w:cs="Arial"/>
                <w:sz w:val="18"/>
                <w:szCs w:val="18"/>
              </w:rPr>
              <w:t>8 (</w:t>
            </w:r>
            <w:r w:rsidRPr="003A3F1F">
              <w:rPr>
                <w:rFonts w:cs="Arial"/>
                <w:color w:val="000000"/>
                <w:sz w:val="18"/>
                <w:szCs w:val="18"/>
              </w:rPr>
              <w:t>nyolc</w:t>
            </w:r>
            <w:r w:rsidR="00F54807">
              <w:rPr>
                <w:rFonts w:cs="Arial"/>
                <w:color w:val="000000"/>
                <w:sz w:val="18"/>
                <w:szCs w:val="18"/>
              </w:rPr>
              <w:t>)</w:t>
            </w:r>
            <w:r w:rsidRPr="003A3F1F">
              <w:rPr>
                <w:rFonts w:cs="Arial"/>
                <w:color w:val="000000"/>
                <w:sz w:val="18"/>
                <w:szCs w:val="18"/>
              </w:rPr>
              <w:t xml:space="preserve"> évig őrizzük meg (a számvitelről szóló 2000. évi C. törvény</w:t>
            </w:r>
            <w:r w:rsidR="00F54807">
              <w:rPr>
                <w:rFonts w:cs="Arial"/>
                <w:color w:val="000000"/>
                <w:sz w:val="18"/>
                <w:szCs w:val="18"/>
              </w:rPr>
              <w:t xml:space="preserve"> </w:t>
            </w:r>
            <w:r w:rsidRPr="003A3F1F">
              <w:rPr>
                <w:rFonts w:cs="Arial"/>
                <w:color w:val="000000"/>
                <w:sz w:val="18"/>
                <w:szCs w:val="18"/>
              </w:rPr>
              <w:t xml:space="preserve">169. § (1)-(3) </w:t>
            </w:r>
            <w:proofErr w:type="spellStart"/>
            <w:r w:rsidRPr="003A3F1F">
              <w:rPr>
                <w:rFonts w:cs="Arial"/>
                <w:color w:val="000000"/>
                <w:sz w:val="18"/>
                <w:szCs w:val="18"/>
              </w:rPr>
              <w:t>bek</w:t>
            </w:r>
            <w:proofErr w:type="spellEnd"/>
            <w:r w:rsidRPr="003A3F1F">
              <w:rPr>
                <w:rFonts w:cs="Arial"/>
                <w:color w:val="000000"/>
                <w:sz w:val="18"/>
                <w:szCs w:val="18"/>
              </w:rPr>
              <w:t>.).</w:t>
            </w:r>
          </w:p>
          <w:p w14:paraId="7870D925" w14:textId="0BEBAF50" w:rsidR="009D1422" w:rsidRPr="003A3F1F" w:rsidRDefault="009D1422" w:rsidP="00F54807">
            <w:pPr>
              <w:spacing w:line="252" w:lineRule="auto"/>
              <w:rPr>
                <w:rFonts w:eastAsia="Arial" w:cs="Arial"/>
                <w:b/>
                <w:sz w:val="18"/>
                <w:szCs w:val="18"/>
                <w:highlight w:val="yellow"/>
              </w:rPr>
            </w:pPr>
          </w:p>
        </w:tc>
        <w:tc>
          <w:tcPr>
            <w:tcW w:w="2830" w:type="dxa"/>
            <w:shd w:val="clear" w:color="auto" w:fill="auto"/>
          </w:tcPr>
          <w:p w14:paraId="15B281D4" w14:textId="77777777" w:rsidR="00E43753" w:rsidRPr="00107645" w:rsidRDefault="00E43753" w:rsidP="003A3F1F">
            <w:pPr>
              <w:tabs>
                <w:tab w:val="left" w:pos="188"/>
              </w:tabs>
              <w:spacing w:line="0" w:lineRule="atLeast"/>
              <w:rPr>
                <w:sz w:val="18"/>
                <w:szCs w:val="18"/>
              </w:rPr>
            </w:pPr>
            <w:r w:rsidRPr="00107645">
              <w:rPr>
                <w:rFonts w:eastAsia="Arial"/>
                <w:sz w:val="18"/>
                <w:szCs w:val="18"/>
              </w:rPr>
              <w:t>Az Adatkezelőnél az adatok megismerésére jogosultak az adott szerződés, dokumentum megkötésében, módosításában, megszüntetésében, teljesítésében,</w:t>
            </w:r>
            <w:r w:rsidRPr="00107645">
              <w:rPr>
                <w:sz w:val="18"/>
                <w:szCs w:val="18"/>
              </w:rPr>
              <w:t xml:space="preserve"> a nem vagy nem szerződésszerű teljesítéssel kapcsolatos jogvita esetében annak rendezésében közreműködő szervezeti egységek, így különösen a beszerzési szakterület, a jogi szakterület és az adott szerződést kötő szakmailag illetékes szakterület munkavállalói.</w:t>
            </w:r>
          </w:p>
          <w:p w14:paraId="2C4EAAC3" w14:textId="77777777" w:rsidR="00E43753" w:rsidRPr="00107645" w:rsidRDefault="00E43753" w:rsidP="007A0862">
            <w:pPr>
              <w:spacing w:line="252" w:lineRule="auto"/>
              <w:rPr>
                <w:rFonts w:eastAsia="Arial" w:cs="Arial"/>
                <w:b/>
                <w:sz w:val="18"/>
                <w:szCs w:val="18"/>
                <w:highlight w:val="yellow"/>
              </w:rPr>
            </w:pPr>
          </w:p>
          <w:p w14:paraId="54190CD1" w14:textId="77777777" w:rsidR="00FB3901" w:rsidRPr="00107645" w:rsidRDefault="00C811B7" w:rsidP="0045123C">
            <w:pPr>
              <w:tabs>
                <w:tab w:val="left" w:pos="824"/>
              </w:tabs>
              <w:spacing w:line="252" w:lineRule="auto"/>
              <w:rPr>
                <w:rFonts w:eastAsia="Arial" w:cs="Arial"/>
                <w:bCs/>
                <w:sz w:val="18"/>
                <w:szCs w:val="18"/>
              </w:rPr>
            </w:pPr>
            <w:r w:rsidRPr="00107645">
              <w:rPr>
                <w:rFonts w:eastAsia="Arial" w:cs="Arial"/>
                <w:bCs/>
                <w:sz w:val="18"/>
                <w:szCs w:val="18"/>
              </w:rPr>
              <w:t>MVM Zrt.</w:t>
            </w:r>
          </w:p>
          <w:p w14:paraId="035A6DA7" w14:textId="77777777" w:rsidR="00B0155A" w:rsidRPr="00107645" w:rsidRDefault="00B0155A" w:rsidP="0045123C">
            <w:pPr>
              <w:tabs>
                <w:tab w:val="left" w:pos="824"/>
              </w:tabs>
              <w:spacing w:line="252" w:lineRule="auto"/>
              <w:rPr>
                <w:rFonts w:eastAsia="Arial" w:cs="Arial"/>
                <w:bCs/>
                <w:sz w:val="18"/>
                <w:szCs w:val="18"/>
              </w:rPr>
            </w:pPr>
          </w:p>
          <w:p w14:paraId="49D878BB" w14:textId="77777777" w:rsidR="00B0155A" w:rsidRPr="00107645" w:rsidRDefault="00B0155A" w:rsidP="0045123C">
            <w:pPr>
              <w:tabs>
                <w:tab w:val="left" w:pos="824"/>
              </w:tabs>
              <w:spacing w:line="252" w:lineRule="auto"/>
              <w:rPr>
                <w:rFonts w:eastAsia="Arial" w:cs="Arial"/>
                <w:bCs/>
                <w:sz w:val="18"/>
                <w:szCs w:val="18"/>
              </w:rPr>
            </w:pPr>
          </w:p>
          <w:p w14:paraId="60BF552A" w14:textId="77777777" w:rsidR="00B0155A" w:rsidRPr="00107645" w:rsidRDefault="00B0155A" w:rsidP="0045123C">
            <w:pPr>
              <w:tabs>
                <w:tab w:val="left" w:pos="824"/>
              </w:tabs>
              <w:spacing w:line="252" w:lineRule="auto"/>
              <w:rPr>
                <w:rFonts w:eastAsia="Arial" w:cs="Arial"/>
                <w:bCs/>
                <w:sz w:val="18"/>
                <w:szCs w:val="18"/>
              </w:rPr>
            </w:pPr>
          </w:p>
          <w:p w14:paraId="6EAE1A06" w14:textId="77777777" w:rsidR="00B0155A" w:rsidRPr="00107645" w:rsidRDefault="00B0155A" w:rsidP="0045123C">
            <w:pPr>
              <w:tabs>
                <w:tab w:val="left" w:pos="824"/>
              </w:tabs>
              <w:spacing w:line="252" w:lineRule="auto"/>
              <w:rPr>
                <w:rFonts w:eastAsia="Arial" w:cs="Arial"/>
                <w:bCs/>
                <w:sz w:val="18"/>
                <w:szCs w:val="18"/>
              </w:rPr>
            </w:pPr>
          </w:p>
          <w:p w14:paraId="5233DBC0" w14:textId="77777777" w:rsidR="00B0155A" w:rsidRPr="00107645" w:rsidRDefault="00B0155A" w:rsidP="0045123C">
            <w:pPr>
              <w:tabs>
                <w:tab w:val="left" w:pos="824"/>
              </w:tabs>
              <w:spacing w:line="252" w:lineRule="auto"/>
              <w:rPr>
                <w:rFonts w:eastAsia="Arial" w:cs="Arial"/>
                <w:bCs/>
                <w:sz w:val="18"/>
                <w:szCs w:val="18"/>
              </w:rPr>
            </w:pPr>
          </w:p>
          <w:p w14:paraId="0AF2013D" w14:textId="77777777" w:rsidR="00B0155A" w:rsidRDefault="008A79E1" w:rsidP="0045123C">
            <w:pPr>
              <w:tabs>
                <w:tab w:val="left" w:pos="824"/>
              </w:tabs>
              <w:spacing w:line="252" w:lineRule="auto"/>
              <w:rPr>
                <w:rFonts w:eastAsia="Arial" w:cs="Arial"/>
                <w:bCs/>
                <w:sz w:val="18"/>
                <w:szCs w:val="18"/>
              </w:rPr>
            </w:pPr>
            <w:proofErr w:type="spellStart"/>
            <w:r w:rsidRPr="00107645">
              <w:rPr>
                <w:rFonts w:eastAsia="Arial" w:cs="Arial"/>
                <w:bCs/>
                <w:sz w:val="18"/>
                <w:szCs w:val="18"/>
              </w:rPr>
              <w:t>Corvus</w:t>
            </w:r>
            <w:proofErr w:type="spellEnd"/>
            <w:r w:rsidRPr="00107645">
              <w:rPr>
                <w:rFonts w:eastAsia="Arial" w:cs="Arial"/>
                <w:bCs/>
                <w:sz w:val="18"/>
                <w:szCs w:val="18"/>
              </w:rPr>
              <w:t xml:space="preserve"> Consulting Kft.</w:t>
            </w:r>
          </w:p>
          <w:p w14:paraId="2FE6B819" w14:textId="77777777" w:rsidR="00107645" w:rsidRDefault="00107645" w:rsidP="0045123C">
            <w:pPr>
              <w:tabs>
                <w:tab w:val="left" w:pos="824"/>
              </w:tabs>
              <w:spacing w:line="252" w:lineRule="auto"/>
              <w:rPr>
                <w:rFonts w:eastAsia="Arial" w:cs="Arial"/>
                <w:bCs/>
                <w:sz w:val="18"/>
                <w:szCs w:val="18"/>
              </w:rPr>
            </w:pPr>
          </w:p>
          <w:p w14:paraId="79EEA4B4" w14:textId="4D46DEDC" w:rsidR="00107645" w:rsidRPr="00107645" w:rsidRDefault="00107645" w:rsidP="0045123C">
            <w:pPr>
              <w:tabs>
                <w:tab w:val="left" w:pos="824"/>
              </w:tabs>
              <w:spacing w:line="252" w:lineRule="auto"/>
              <w:rPr>
                <w:rFonts w:eastAsia="Arial" w:cs="Arial"/>
                <w:b/>
                <w:sz w:val="18"/>
                <w:szCs w:val="18"/>
              </w:rPr>
            </w:pPr>
            <w:r>
              <w:rPr>
                <w:rFonts w:eastAsia="Arial" w:cs="Arial"/>
                <w:bCs/>
                <w:sz w:val="18"/>
                <w:szCs w:val="18"/>
              </w:rPr>
              <w:t>Borsfai Ügyvédi Iroda</w:t>
            </w:r>
          </w:p>
        </w:tc>
        <w:tc>
          <w:tcPr>
            <w:tcW w:w="1701" w:type="dxa"/>
          </w:tcPr>
          <w:p w14:paraId="76C62259" w14:textId="1D575FF4" w:rsidR="00FF4CFD" w:rsidRPr="00107645" w:rsidRDefault="00FF4CFD" w:rsidP="00D045FE">
            <w:pPr>
              <w:spacing w:line="252" w:lineRule="auto"/>
              <w:jc w:val="center"/>
              <w:rPr>
                <w:rFonts w:eastAsia="Arial" w:cs="Arial"/>
                <w:bCs/>
                <w:sz w:val="18"/>
                <w:szCs w:val="18"/>
              </w:rPr>
            </w:pPr>
          </w:p>
          <w:p w14:paraId="433288BE" w14:textId="77777777" w:rsidR="00C811B7" w:rsidRPr="00107645" w:rsidRDefault="00C811B7" w:rsidP="00FB3901">
            <w:pPr>
              <w:spacing w:line="252" w:lineRule="auto"/>
              <w:rPr>
                <w:rFonts w:eastAsia="Arial" w:cs="Arial"/>
                <w:bCs/>
                <w:sz w:val="18"/>
                <w:szCs w:val="18"/>
              </w:rPr>
            </w:pPr>
          </w:p>
          <w:p w14:paraId="21B70163" w14:textId="77777777" w:rsidR="00C811B7" w:rsidRPr="00107645" w:rsidRDefault="00C811B7" w:rsidP="00FB3901">
            <w:pPr>
              <w:spacing w:line="252" w:lineRule="auto"/>
              <w:rPr>
                <w:rFonts w:eastAsia="Arial" w:cs="Arial"/>
                <w:bCs/>
                <w:sz w:val="18"/>
                <w:szCs w:val="18"/>
              </w:rPr>
            </w:pPr>
          </w:p>
          <w:p w14:paraId="5E6868A5" w14:textId="77777777" w:rsidR="00C811B7" w:rsidRPr="00107645" w:rsidRDefault="00C811B7" w:rsidP="00FB3901">
            <w:pPr>
              <w:spacing w:line="252" w:lineRule="auto"/>
              <w:rPr>
                <w:rFonts w:eastAsia="Arial" w:cs="Arial"/>
                <w:bCs/>
                <w:sz w:val="18"/>
                <w:szCs w:val="18"/>
              </w:rPr>
            </w:pPr>
          </w:p>
          <w:p w14:paraId="580BBD56" w14:textId="77777777" w:rsidR="00C811B7" w:rsidRPr="00107645" w:rsidRDefault="00C811B7" w:rsidP="00FB3901">
            <w:pPr>
              <w:spacing w:line="252" w:lineRule="auto"/>
              <w:rPr>
                <w:rFonts w:eastAsia="Arial" w:cs="Arial"/>
                <w:bCs/>
                <w:sz w:val="18"/>
                <w:szCs w:val="18"/>
              </w:rPr>
            </w:pPr>
          </w:p>
          <w:p w14:paraId="160C9039" w14:textId="77777777" w:rsidR="00C811B7" w:rsidRPr="00107645" w:rsidRDefault="00C811B7" w:rsidP="00FB3901">
            <w:pPr>
              <w:spacing w:line="252" w:lineRule="auto"/>
              <w:rPr>
                <w:rFonts w:eastAsia="Arial" w:cs="Arial"/>
                <w:bCs/>
                <w:sz w:val="18"/>
                <w:szCs w:val="18"/>
              </w:rPr>
            </w:pPr>
          </w:p>
          <w:p w14:paraId="21ECB310" w14:textId="77777777" w:rsidR="00C811B7" w:rsidRPr="00107645" w:rsidRDefault="00C811B7" w:rsidP="00FB3901">
            <w:pPr>
              <w:spacing w:line="252" w:lineRule="auto"/>
              <w:rPr>
                <w:rFonts w:eastAsia="Arial" w:cs="Arial"/>
                <w:bCs/>
                <w:sz w:val="18"/>
                <w:szCs w:val="18"/>
              </w:rPr>
            </w:pPr>
          </w:p>
          <w:p w14:paraId="21265C12" w14:textId="77777777" w:rsidR="00C811B7" w:rsidRPr="00107645" w:rsidRDefault="00C811B7" w:rsidP="00FB3901">
            <w:pPr>
              <w:spacing w:line="252" w:lineRule="auto"/>
              <w:rPr>
                <w:rFonts w:eastAsia="Arial" w:cs="Arial"/>
                <w:bCs/>
                <w:sz w:val="18"/>
                <w:szCs w:val="18"/>
              </w:rPr>
            </w:pPr>
          </w:p>
          <w:p w14:paraId="360772CC" w14:textId="77777777" w:rsidR="00C811B7" w:rsidRPr="00107645" w:rsidRDefault="00C811B7" w:rsidP="00FB3901">
            <w:pPr>
              <w:spacing w:line="252" w:lineRule="auto"/>
              <w:rPr>
                <w:rFonts w:eastAsia="Arial" w:cs="Arial"/>
                <w:bCs/>
                <w:sz w:val="18"/>
                <w:szCs w:val="18"/>
              </w:rPr>
            </w:pPr>
          </w:p>
          <w:p w14:paraId="652C1953" w14:textId="77777777" w:rsidR="00C811B7" w:rsidRPr="00107645" w:rsidRDefault="00C811B7" w:rsidP="00FB3901">
            <w:pPr>
              <w:spacing w:line="252" w:lineRule="auto"/>
              <w:rPr>
                <w:rFonts w:eastAsia="Arial" w:cs="Arial"/>
                <w:bCs/>
                <w:sz w:val="18"/>
                <w:szCs w:val="18"/>
              </w:rPr>
            </w:pPr>
          </w:p>
          <w:p w14:paraId="5EF00706" w14:textId="77777777" w:rsidR="00C811B7" w:rsidRPr="00107645" w:rsidRDefault="00C811B7" w:rsidP="00FB3901">
            <w:pPr>
              <w:spacing w:line="252" w:lineRule="auto"/>
              <w:rPr>
                <w:rFonts w:eastAsia="Arial" w:cs="Arial"/>
                <w:bCs/>
                <w:sz w:val="18"/>
                <w:szCs w:val="18"/>
              </w:rPr>
            </w:pPr>
          </w:p>
          <w:p w14:paraId="7288CC59" w14:textId="77777777" w:rsidR="00C811B7" w:rsidRPr="00107645" w:rsidRDefault="00C811B7" w:rsidP="00FB3901">
            <w:pPr>
              <w:spacing w:line="252" w:lineRule="auto"/>
              <w:rPr>
                <w:rFonts w:eastAsia="Arial" w:cs="Arial"/>
                <w:bCs/>
                <w:sz w:val="18"/>
                <w:szCs w:val="18"/>
              </w:rPr>
            </w:pPr>
          </w:p>
          <w:p w14:paraId="79E5A142" w14:textId="77777777" w:rsidR="00C811B7" w:rsidRPr="00107645" w:rsidRDefault="00C811B7" w:rsidP="00FB3901">
            <w:pPr>
              <w:spacing w:line="252" w:lineRule="auto"/>
              <w:rPr>
                <w:rFonts w:eastAsia="Arial" w:cs="Arial"/>
                <w:bCs/>
                <w:sz w:val="18"/>
                <w:szCs w:val="18"/>
              </w:rPr>
            </w:pPr>
          </w:p>
          <w:p w14:paraId="7CE8855B" w14:textId="77777777" w:rsidR="00C811B7" w:rsidRPr="00107645" w:rsidRDefault="00A02EA8" w:rsidP="00FB3901">
            <w:pPr>
              <w:spacing w:line="252" w:lineRule="auto"/>
              <w:rPr>
                <w:sz w:val="18"/>
                <w:szCs w:val="18"/>
              </w:rPr>
            </w:pPr>
            <w:r w:rsidRPr="00107645">
              <w:rPr>
                <w:sz w:val="18"/>
                <w:szCs w:val="18"/>
              </w:rPr>
              <w:t>MVM Csoport irányítása és egységes üzleti koncepció érvényesítése</w:t>
            </w:r>
          </w:p>
          <w:p w14:paraId="07231DBA" w14:textId="08AC7E0B" w:rsidR="00B0155A" w:rsidRDefault="00B0155A" w:rsidP="00FB3901">
            <w:pPr>
              <w:spacing w:line="252" w:lineRule="auto"/>
              <w:rPr>
                <w:sz w:val="18"/>
                <w:szCs w:val="18"/>
              </w:rPr>
            </w:pPr>
          </w:p>
          <w:p w14:paraId="28FD6582" w14:textId="02BFE86C" w:rsidR="00B0155A" w:rsidRPr="00107645" w:rsidRDefault="00B0155A" w:rsidP="00FB3901">
            <w:pPr>
              <w:spacing w:line="252" w:lineRule="auto"/>
              <w:rPr>
                <w:sz w:val="18"/>
                <w:szCs w:val="18"/>
              </w:rPr>
            </w:pPr>
            <w:r w:rsidRPr="00107645">
              <w:rPr>
                <w:sz w:val="18"/>
                <w:szCs w:val="18"/>
              </w:rPr>
              <w:t>pályázati tanácsadás</w:t>
            </w:r>
          </w:p>
          <w:p w14:paraId="6756D168" w14:textId="77777777" w:rsidR="00FB3901" w:rsidRDefault="00FB3901" w:rsidP="00FB3901">
            <w:pPr>
              <w:spacing w:line="252" w:lineRule="auto"/>
              <w:rPr>
                <w:rFonts w:eastAsia="Arial" w:cs="Arial"/>
                <w:bCs/>
                <w:sz w:val="18"/>
                <w:szCs w:val="18"/>
                <w:highlight w:val="yellow"/>
              </w:rPr>
            </w:pPr>
          </w:p>
          <w:p w14:paraId="2B715BAA" w14:textId="0C8480CB" w:rsidR="00107645" w:rsidRPr="00107645" w:rsidRDefault="00107645" w:rsidP="00FB3901">
            <w:pPr>
              <w:spacing w:line="252" w:lineRule="auto"/>
              <w:rPr>
                <w:rFonts w:eastAsia="Arial" w:cs="Arial"/>
                <w:bCs/>
                <w:sz w:val="18"/>
                <w:szCs w:val="18"/>
                <w:highlight w:val="yellow"/>
              </w:rPr>
            </w:pPr>
            <w:r w:rsidRPr="00107645">
              <w:rPr>
                <w:rFonts w:eastAsia="Arial" w:cs="Arial"/>
                <w:bCs/>
                <w:sz w:val="18"/>
                <w:szCs w:val="18"/>
              </w:rPr>
              <w:t>Jogi szolgáltatás tanácsadás</w:t>
            </w:r>
          </w:p>
        </w:tc>
      </w:tr>
      <w:tr w:rsidR="00422685" w:rsidRPr="0053543B" w14:paraId="133D0FF3" w14:textId="77777777" w:rsidTr="00874D43">
        <w:trPr>
          <w:trHeight w:val="2463"/>
          <w:jc w:val="center"/>
        </w:trPr>
        <w:tc>
          <w:tcPr>
            <w:tcW w:w="2684" w:type="dxa"/>
            <w:shd w:val="clear" w:color="auto" w:fill="auto"/>
          </w:tcPr>
          <w:p w14:paraId="685D9AA4" w14:textId="67C35286" w:rsidR="00422685" w:rsidRPr="007A0862" w:rsidRDefault="007A0862" w:rsidP="00833675">
            <w:pPr>
              <w:spacing w:line="252" w:lineRule="auto"/>
              <w:rPr>
                <w:b/>
                <w:bCs/>
                <w:sz w:val="18"/>
                <w:szCs w:val="18"/>
              </w:rPr>
            </w:pPr>
            <w:r>
              <w:rPr>
                <w:b/>
                <w:bCs/>
                <w:sz w:val="18"/>
                <w:szCs w:val="18"/>
              </w:rPr>
              <w:lastRenderedPageBreak/>
              <w:t>A</w:t>
            </w:r>
            <w:r w:rsidR="00422685" w:rsidRPr="007A0862">
              <w:rPr>
                <w:b/>
                <w:bCs/>
                <w:sz w:val="18"/>
                <w:szCs w:val="18"/>
              </w:rPr>
              <w:t xml:space="preserve"> szerződés megkötésével, módosításával, megszüntetésével, a nem vagy nem szerződésszerű teljesítéssel kapcsolatos kommunikáció biztosítása az Adatkezelő és külső partnere között</w:t>
            </w:r>
          </w:p>
        </w:tc>
        <w:tc>
          <w:tcPr>
            <w:tcW w:w="2551" w:type="dxa"/>
          </w:tcPr>
          <w:p w14:paraId="03F7354F" w14:textId="77777777" w:rsidR="00422685" w:rsidRDefault="00CA1A52" w:rsidP="00CA1A52">
            <w:pPr>
              <w:spacing w:line="0" w:lineRule="atLeast"/>
              <w:rPr>
                <w:rFonts w:eastAsia="Arial"/>
                <w:sz w:val="18"/>
                <w:szCs w:val="18"/>
              </w:rPr>
            </w:pPr>
            <w:r>
              <w:rPr>
                <w:rFonts w:eastAsia="Arial"/>
                <w:sz w:val="18"/>
                <w:szCs w:val="18"/>
              </w:rPr>
              <w:t>A</w:t>
            </w:r>
            <w:r w:rsidRPr="00EE5BD9">
              <w:rPr>
                <w:rFonts w:eastAsia="Arial"/>
                <w:sz w:val="18"/>
                <w:szCs w:val="18"/>
              </w:rPr>
              <w:t>z Adatkezelő szerződéses vagy egyéb partnere részéről kapcsolattartóként megjelölt természetes személy</w:t>
            </w:r>
            <w:r>
              <w:rPr>
                <w:rFonts w:eastAsia="Arial"/>
                <w:sz w:val="18"/>
                <w:szCs w:val="18"/>
              </w:rPr>
              <w:t>:</w:t>
            </w:r>
          </w:p>
          <w:p w14:paraId="3DC4DAEA" w14:textId="77777777" w:rsidR="00CA1A52" w:rsidRPr="00206DA4" w:rsidRDefault="00CA1A52"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 xml:space="preserve">neve, </w:t>
            </w:r>
          </w:p>
          <w:p w14:paraId="440F0ADB" w14:textId="77777777" w:rsidR="00CA1A52" w:rsidRPr="003A3F1F" w:rsidRDefault="00CA1A52"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beosztása (munkaköre)</w:t>
            </w:r>
          </w:p>
          <w:p w14:paraId="10204589" w14:textId="77777777" w:rsidR="00CA1A52" w:rsidRPr="003A3F1F" w:rsidRDefault="00CA1A52"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 xml:space="preserve">e-mail címe, </w:t>
            </w:r>
          </w:p>
          <w:p w14:paraId="4118414E" w14:textId="77777777" w:rsidR="00CA1A52" w:rsidRPr="003A3F1F" w:rsidRDefault="00CA1A52"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 xml:space="preserve">telefonszáma, </w:t>
            </w:r>
          </w:p>
          <w:p w14:paraId="5A8E3170" w14:textId="77777777" w:rsidR="00CA1A52" w:rsidRPr="003A3F1F" w:rsidRDefault="00CA1A52"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 xml:space="preserve">postacíme, </w:t>
            </w:r>
          </w:p>
          <w:p w14:paraId="1C0B894E" w14:textId="77777777" w:rsidR="00CA1A52" w:rsidRPr="003A3F1F" w:rsidRDefault="00CA1A52" w:rsidP="000F64D2">
            <w:pPr>
              <w:pStyle w:val="Listaszerbekezds"/>
              <w:numPr>
                <w:ilvl w:val="0"/>
                <w:numId w:val="11"/>
              </w:numPr>
              <w:tabs>
                <w:tab w:val="left" w:pos="188"/>
              </w:tabs>
              <w:spacing w:line="0" w:lineRule="atLeast"/>
              <w:ind w:left="285" w:hanging="283"/>
              <w:jc w:val="both"/>
              <w:rPr>
                <w:rFonts w:eastAsia="Arial"/>
                <w:b/>
                <w:sz w:val="18"/>
                <w:szCs w:val="18"/>
              </w:rPr>
            </w:pPr>
            <w:r w:rsidRPr="003A3F1F">
              <w:rPr>
                <w:sz w:val="18"/>
                <w:szCs w:val="18"/>
              </w:rPr>
              <w:t>telefax száma.</w:t>
            </w:r>
          </w:p>
          <w:p w14:paraId="6A026F86" w14:textId="03197DAE" w:rsidR="00CA1A52" w:rsidRPr="003A3F1F" w:rsidRDefault="00CA1A52" w:rsidP="00CA1A52">
            <w:pPr>
              <w:spacing w:line="0" w:lineRule="atLeast"/>
              <w:rPr>
                <w:sz w:val="18"/>
                <w:szCs w:val="18"/>
              </w:rPr>
            </w:pPr>
          </w:p>
        </w:tc>
        <w:tc>
          <w:tcPr>
            <w:tcW w:w="2126" w:type="dxa"/>
            <w:shd w:val="clear" w:color="auto" w:fill="auto"/>
          </w:tcPr>
          <w:p w14:paraId="7A7D61BC" w14:textId="689F3038" w:rsidR="00422685" w:rsidRPr="003A3F1F" w:rsidRDefault="00CA1A52" w:rsidP="00CA1A52">
            <w:pPr>
              <w:spacing w:line="252" w:lineRule="auto"/>
              <w:rPr>
                <w:rFonts w:eastAsia="Arial" w:cs="Arial"/>
                <w:b/>
                <w:sz w:val="18"/>
                <w:szCs w:val="18"/>
                <w:highlight w:val="yellow"/>
              </w:rPr>
            </w:pPr>
            <w:r w:rsidRPr="00B918F2">
              <w:rPr>
                <w:rFonts w:eastAsia="Arial"/>
                <w:b/>
                <w:sz w:val="18"/>
              </w:rPr>
              <w:t>Általános Adatvédelmi Rendelet</w:t>
            </w:r>
            <w:r w:rsidRPr="0053543B">
              <w:rPr>
                <w:rFonts w:eastAsia="Arial" w:cs="Arial"/>
                <w:sz w:val="18"/>
                <w:szCs w:val="18"/>
              </w:rPr>
              <w:t>)</w:t>
            </w:r>
            <w:r w:rsidRPr="00B918F2">
              <w:rPr>
                <w:rFonts w:eastAsia="Arial"/>
                <w:sz w:val="18"/>
              </w:rPr>
              <w:t xml:space="preserve"> 6. cikk (1) </w:t>
            </w:r>
            <w:r w:rsidRPr="0053543B">
              <w:rPr>
                <w:rFonts w:eastAsia="Arial" w:cs="Arial"/>
                <w:sz w:val="18"/>
                <w:szCs w:val="18"/>
              </w:rPr>
              <w:t>bekezdésének</w:t>
            </w:r>
            <w:r>
              <w:rPr>
                <w:rFonts w:eastAsia="Arial" w:cs="Arial"/>
                <w:sz w:val="18"/>
                <w:szCs w:val="18"/>
              </w:rPr>
              <w:t xml:space="preserve"> </w:t>
            </w:r>
            <w:r w:rsidRPr="00EE5BD9">
              <w:rPr>
                <w:rFonts w:eastAsia="Arial"/>
                <w:sz w:val="18"/>
              </w:rPr>
              <w:t>f) pontja (jogos érdek érvényesítéséhez szükséges adatkezelés</w:t>
            </w:r>
            <w:r>
              <w:rPr>
                <w:rFonts w:eastAsia="Arial"/>
                <w:sz w:val="18"/>
              </w:rPr>
              <w:t>)</w:t>
            </w:r>
          </w:p>
        </w:tc>
        <w:tc>
          <w:tcPr>
            <w:tcW w:w="2132" w:type="dxa"/>
            <w:shd w:val="clear" w:color="auto" w:fill="auto"/>
          </w:tcPr>
          <w:p w14:paraId="2E0119E2" w14:textId="77777777" w:rsidR="00CA1A52" w:rsidRPr="003A3F1F" w:rsidRDefault="00CA1A52" w:rsidP="00CA1A52">
            <w:pPr>
              <w:rPr>
                <w:sz w:val="18"/>
                <w:szCs w:val="18"/>
              </w:rPr>
            </w:pPr>
            <w:r w:rsidRPr="003A3F1F">
              <w:rPr>
                <w:sz w:val="18"/>
                <w:szCs w:val="18"/>
              </w:rPr>
              <w:t>A szerződésre, dokumentumra irányadó őrzési idő a szerződés, dokumentum megszűnésétől számított 5 év (mint elévülési idő) vagy 8 év lehet.</w:t>
            </w:r>
          </w:p>
          <w:p w14:paraId="7B4ABDCD" w14:textId="77777777" w:rsidR="00CA1A52" w:rsidRPr="003A3F1F" w:rsidRDefault="00CA1A52" w:rsidP="00CA1A52">
            <w:pPr>
              <w:jc w:val="both"/>
              <w:rPr>
                <w:sz w:val="18"/>
                <w:szCs w:val="18"/>
              </w:rPr>
            </w:pPr>
          </w:p>
          <w:p w14:paraId="7D606558" w14:textId="77777777" w:rsidR="00CA1A52" w:rsidRPr="003A3F1F" w:rsidRDefault="00CA1A52" w:rsidP="000F64D2">
            <w:pPr>
              <w:pStyle w:val="Listaszerbekezds"/>
              <w:numPr>
                <w:ilvl w:val="0"/>
                <w:numId w:val="12"/>
              </w:numPr>
              <w:tabs>
                <w:tab w:val="left" w:pos="428"/>
              </w:tabs>
              <w:ind w:left="146" w:firstLine="0"/>
              <w:rPr>
                <w:sz w:val="18"/>
                <w:szCs w:val="18"/>
              </w:rPr>
            </w:pPr>
            <w:r w:rsidRPr="003A3F1F">
              <w:rPr>
                <w:rFonts w:cs="Arial"/>
                <w:sz w:val="18"/>
                <w:szCs w:val="18"/>
              </w:rPr>
              <w:t xml:space="preserve">A kapcsolattartói személyes adatokat tartalmazó szerződéseket, dokumentumokat azok megszűnését követő </w:t>
            </w:r>
            <w:r>
              <w:rPr>
                <w:rFonts w:cs="Arial"/>
                <w:sz w:val="18"/>
                <w:szCs w:val="18"/>
              </w:rPr>
              <w:t>5 (</w:t>
            </w:r>
            <w:r w:rsidRPr="003A3F1F">
              <w:rPr>
                <w:rFonts w:cs="Arial"/>
                <w:sz w:val="18"/>
                <w:szCs w:val="18"/>
              </w:rPr>
              <w:t>öt</w:t>
            </w:r>
            <w:r>
              <w:rPr>
                <w:rFonts w:cs="Arial"/>
                <w:sz w:val="18"/>
                <w:szCs w:val="18"/>
              </w:rPr>
              <w:t>)</w:t>
            </w:r>
            <w:r w:rsidRPr="003A3F1F">
              <w:rPr>
                <w:rFonts w:cs="Arial"/>
                <w:sz w:val="18"/>
                <w:szCs w:val="18"/>
              </w:rPr>
              <w:t xml:space="preserve"> évig, mint az általános polgári jogi elévülési idő időtartamáig őrizzük (Ptk. 6:22.§ (1) </w:t>
            </w:r>
            <w:proofErr w:type="spellStart"/>
            <w:r w:rsidRPr="003A3F1F">
              <w:rPr>
                <w:rFonts w:cs="Arial"/>
                <w:sz w:val="18"/>
                <w:szCs w:val="18"/>
              </w:rPr>
              <w:t>bek</w:t>
            </w:r>
            <w:proofErr w:type="spellEnd"/>
            <w:r w:rsidRPr="003A3F1F">
              <w:rPr>
                <w:rFonts w:cs="Arial"/>
                <w:sz w:val="18"/>
                <w:szCs w:val="18"/>
              </w:rPr>
              <w:t>.)</w:t>
            </w:r>
          </w:p>
          <w:p w14:paraId="761CD52E" w14:textId="77777777" w:rsidR="00CA1A52" w:rsidRPr="003A3F1F" w:rsidRDefault="00CA1A52" w:rsidP="00CA1A52">
            <w:pPr>
              <w:pStyle w:val="Listaszerbekezds"/>
              <w:ind w:left="146"/>
              <w:rPr>
                <w:rFonts w:cs="Arial"/>
                <w:sz w:val="18"/>
                <w:szCs w:val="18"/>
              </w:rPr>
            </w:pPr>
          </w:p>
          <w:p w14:paraId="371B6561" w14:textId="778F1FB3" w:rsidR="00422685" w:rsidRPr="003A3F1F" w:rsidRDefault="00CA1A52" w:rsidP="000F64D2">
            <w:pPr>
              <w:pStyle w:val="Listaszerbekezds"/>
              <w:numPr>
                <w:ilvl w:val="0"/>
                <w:numId w:val="12"/>
              </w:numPr>
              <w:tabs>
                <w:tab w:val="left" w:pos="407"/>
              </w:tabs>
              <w:ind w:left="146" w:firstLine="0"/>
              <w:rPr>
                <w:sz w:val="18"/>
                <w:szCs w:val="18"/>
              </w:rPr>
            </w:pPr>
            <w:r w:rsidRPr="003A3F1F">
              <w:rPr>
                <w:rFonts w:cs="Arial"/>
                <w:sz w:val="18"/>
                <w:szCs w:val="18"/>
              </w:rPr>
              <w:t xml:space="preserve">A Számviteli Törvény szerint megőrzendő szerződéseket, dokumentumokat </w:t>
            </w:r>
            <w:r>
              <w:rPr>
                <w:rFonts w:cs="Arial"/>
                <w:sz w:val="18"/>
                <w:szCs w:val="18"/>
              </w:rPr>
              <w:t>8 (</w:t>
            </w:r>
            <w:r w:rsidRPr="003A3F1F">
              <w:rPr>
                <w:rFonts w:cs="Arial"/>
                <w:color w:val="000000"/>
                <w:sz w:val="18"/>
                <w:szCs w:val="18"/>
              </w:rPr>
              <w:t>nyolc</w:t>
            </w:r>
            <w:r>
              <w:rPr>
                <w:rFonts w:cs="Arial"/>
                <w:color w:val="000000"/>
                <w:sz w:val="18"/>
                <w:szCs w:val="18"/>
              </w:rPr>
              <w:t>)</w:t>
            </w:r>
            <w:r w:rsidRPr="003A3F1F">
              <w:rPr>
                <w:rFonts w:cs="Arial"/>
                <w:color w:val="000000"/>
                <w:sz w:val="18"/>
                <w:szCs w:val="18"/>
              </w:rPr>
              <w:t xml:space="preserve"> évig őrizzük meg (a számvitelről szóló 2000. évi C. törvény</w:t>
            </w:r>
            <w:r>
              <w:rPr>
                <w:rFonts w:cs="Arial"/>
                <w:color w:val="000000"/>
                <w:sz w:val="18"/>
                <w:szCs w:val="18"/>
              </w:rPr>
              <w:t xml:space="preserve"> </w:t>
            </w:r>
            <w:r w:rsidRPr="003A3F1F">
              <w:rPr>
                <w:rFonts w:cs="Arial"/>
                <w:color w:val="000000"/>
                <w:sz w:val="18"/>
                <w:szCs w:val="18"/>
              </w:rPr>
              <w:t xml:space="preserve">169. § (1)-(3) </w:t>
            </w:r>
            <w:proofErr w:type="spellStart"/>
            <w:r w:rsidRPr="003A3F1F">
              <w:rPr>
                <w:rFonts w:cs="Arial"/>
                <w:color w:val="000000"/>
                <w:sz w:val="18"/>
                <w:szCs w:val="18"/>
              </w:rPr>
              <w:t>bek</w:t>
            </w:r>
            <w:proofErr w:type="spellEnd"/>
            <w:r w:rsidRPr="003A3F1F">
              <w:rPr>
                <w:rFonts w:cs="Arial"/>
                <w:color w:val="000000"/>
                <w:sz w:val="18"/>
                <w:szCs w:val="18"/>
              </w:rPr>
              <w:t>.).</w:t>
            </w:r>
          </w:p>
        </w:tc>
        <w:tc>
          <w:tcPr>
            <w:tcW w:w="2830" w:type="dxa"/>
            <w:shd w:val="clear" w:color="auto" w:fill="auto"/>
          </w:tcPr>
          <w:p w14:paraId="3A832AC7" w14:textId="77777777" w:rsidR="00CA1A52" w:rsidRPr="00107645" w:rsidRDefault="00CA1A52" w:rsidP="00CA1A52">
            <w:pPr>
              <w:tabs>
                <w:tab w:val="left" w:pos="188"/>
              </w:tabs>
              <w:spacing w:line="0" w:lineRule="atLeast"/>
              <w:rPr>
                <w:sz w:val="18"/>
                <w:szCs w:val="18"/>
              </w:rPr>
            </w:pPr>
            <w:r w:rsidRPr="00107645">
              <w:rPr>
                <w:rFonts w:eastAsia="Arial"/>
                <w:sz w:val="18"/>
                <w:szCs w:val="18"/>
              </w:rPr>
              <w:t>Az Adatkezelőnél az adatok megismerésére jogosultak az adott szerződés, dokumentum megkötésében, módosításában, megszüntetésében, teljesítésében,</w:t>
            </w:r>
            <w:r w:rsidRPr="00107645">
              <w:rPr>
                <w:sz w:val="18"/>
                <w:szCs w:val="18"/>
              </w:rPr>
              <w:t xml:space="preserve"> a nem vagy nem szerződésszerű teljesítéssel kapcsolatos jogvita esetében annak rendezésében közreműködő szervezeti egységek, így különösen a beszerzési szakterület, a jogi szakterület és az adott szerződést kötő szakmailag illetékes szakterület munkavállalói.</w:t>
            </w:r>
          </w:p>
          <w:p w14:paraId="09DA0E87" w14:textId="77777777" w:rsidR="00422685" w:rsidRPr="00107645" w:rsidRDefault="00422685" w:rsidP="003A3F1F">
            <w:pPr>
              <w:tabs>
                <w:tab w:val="left" w:pos="188"/>
              </w:tabs>
              <w:spacing w:line="0" w:lineRule="atLeast"/>
              <w:rPr>
                <w:rFonts w:eastAsia="Arial"/>
                <w:sz w:val="18"/>
                <w:szCs w:val="18"/>
              </w:rPr>
            </w:pPr>
          </w:p>
          <w:p w14:paraId="0557C416" w14:textId="1F40F965" w:rsidR="003C3070" w:rsidRPr="00107645" w:rsidRDefault="00AB23B4" w:rsidP="003A3F1F">
            <w:pPr>
              <w:tabs>
                <w:tab w:val="left" w:pos="188"/>
              </w:tabs>
              <w:spacing w:line="0" w:lineRule="atLeast"/>
              <w:rPr>
                <w:rFonts w:eastAsia="Arial"/>
                <w:sz w:val="18"/>
                <w:szCs w:val="18"/>
              </w:rPr>
            </w:pPr>
            <w:r w:rsidRPr="00107645">
              <w:rPr>
                <w:rFonts w:eastAsia="Arial"/>
                <w:sz w:val="18"/>
                <w:szCs w:val="18"/>
              </w:rPr>
              <w:t>MVM Zrt.</w:t>
            </w:r>
          </w:p>
          <w:p w14:paraId="130A2ADB" w14:textId="1AAC49AC" w:rsidR="003C3070" w:rsidRPr="00107645" w:rsidRDefault="003C3070" w:rsidP="003C3070">
            <w:pPr>
              <w:tabs>
                <w:tab w:val="left" w:pos="824"/>
              </w:tabs>
              <w:spacing w:line="252" w:lineRule="auto"/>
              <w:rPr>
                <w:rFonts w:eastAsia="Arial" w:cs="Arial"/>
                <w:bCs/>
                <w:sz w:val="18"/>
                <w:szCs w:val="18"/>
              </w:rPr>
            </w:pPr>
          </w:p>
          <w:p w14:paraId="5E9304E1" w14:textId="492F0AD2" w:rsidR="00AB23B4" w:rsidRPr="00107645" w:rsidRDefault="00AB23B4" w:rsidP="003C3070">
            <w:pPr>
              <w:tabs>
                <w:tab w:val="left" w:pos="824"/>
              </w:tabs>
              <w:spacing w:line="252" w:lineRule="auto"/>
              <w:rPr>
                <w:rFonts w:eastAsia="Arial" w:cs="Arial"/>
                <w:bCs/>
                <w:sz w:val="18"/>
                <w:szCs w:val="18"/>
              </w:rPr>
            </w:pPr>
          </w:p>
          <w:p w14:paraId="2CBF0763" w14:textId="378B266D" w:rsidR="00AB23B4" w:rsidRPr="00107645" w:rsidRDefault="00AB23B4" w:rsidP="003C3070">
            <w:pPr>
              <w:tabs>
                <w:tab w:val="left" w:pos="824"/>
              </w:tabs>
              <w:spacing w:line="252" w:lineRule="auto"/>
              <w:rPr>
                <w:rFonts w:eastAsia="Arial" w:cs="Arial"/>
                <w:bCs/>
                <w:sz w:val="18"/>
                <w:szCs w:val="18"/>
              </w:rPr>
            </w:pPr>
          </w:p>
          <w:p w14:paraId="5016E0ED" w14:textId="77777777" w:rsidR="00AB23B4" w:rsidRPr="00107645" w:rsidRDefault="00AB23B4" w:rsidP="003C3070">
            <w:pPr>
              <w:tabs>
                <w:tab w:val="left" w:pos="824"/>
              </w:tabs>
              <w:spacing w:line="252" w:lineRule="auto"/>
              <w:rPr>
                <w:rFonts w:eastAsia="Arial" w:cs="Arial"/>
                <w:bCs/>
                <w:sz w:val="18"/>
                <w:szCs w:val="18"/>
              </w:rPr>
            </w:pPr>
          </w:p>
          <w:p w14:paraId="081AC324" w14:textId="77777777" w:rsidR="003C3070" w:rsidRPr="00107645" w:rsidRDefault="003C3070" w:rsidP="003C3070">
            <w:pPr>
              <w:tabs>
                <w:tab w:val="left" w:pos="824"/>
              </w:tabs>
              <w:spacing w:line="252" w:lineRule="auto"/>
              <w:rPr>
                <w:rFonts w:eastAsia="Arial" w:cs="Arial"/>
                <w:bCs/>
                <w:sz w:val="18"/>
                <w:szCs w:val="18"/>
              </w:rPr>
            </w:pPr>
            <w:proofErr w:type="spellStart"/>
            <w:r w:rsidRPr="00107645">
              <w:rPr>
                <w:rFonts w:eastAsia="Arial" w:cs="Arial"/>
                <w:bCs/>
                <w:sz w:val="18"/>
                <w:szCs w:val="18"/>
              </w:rPr>
              <w:t>Continuo</w:t>
            </w:r>
            <w:proofErr w:type="spellEnd"/>
            <w:r w:rsidRPr="00107645">
              <w:rPr>
                <w:rFonts w:eastAsia="Arial" w:cs="Arial"/>
                <w:bCs/>
                <w:sz w:val="18"/>
                <w:szCs w:val="18"/>
              </w:rPr>
              <w:t xml:space="preserve"> Kft.</w:t>
            </w:r>
          </w:p>
          <w:p w14:paraId="05BCFCAC" w14:textId="77777777" w:rsidR="003C3070" w:rsidRPr="00107645" w:rsidRDefault="003C3070" w:rsidP="003C3070">
            <w:pPr>
              <w:tabs>
                <w:tab w:val="left" w:pos="824"/>
              </w:tabs>
              <w:spacing w:line="252" w:lineRule="auto"/>
              <w:rPr>
                <w:rFonts w:eastAsia="Arial" w:cs="Arial"/>
                <w:bCs/>
                <w:sz w:val="18"/>
                <w:szCs w:val="18"/>
              </w:rPr>
            </w:pPr>
          </w:p>
          <w:p w14:paraId="3E35F5A0" w14:textId="77777777" w:rsidR="003C3070" w:rsidRPr="00107645" w:rsidRDefault="003C3070" w:rsidP="003C3070">
            <w:pPr>
              <w:tabs>
                <w:tab w:val="left" w:pos="824"/>
              </w:tabs>
              <w:spacing w:line="252" w:lineRule="auto"/>
              <w:rPr>
                <w:rFonts w:eastAsia="Arial" w:cs="Arial"/>
                <w:bCs/>
                <w:sz w:val="18"/>
                <w:szCs w:val="18"/>
              </w:rPr>
            </w:pPr>
          </w:p>
          <w:p w14:paraId="5157EDBF" w14:textId="77777777" w:rsidR="003C3070" w:rsidRDefault="003C3070" w:rsidP="003C3070">
            <w:pPr>
              <w:tabs>
                <w:tab w:val="left" w:pos="188"/>
              </w:tabs>
              <w:spacing w:line="0" w:lineRule="atLeast"/>
              <w:rPr>
                <w:rFonts w:eastAsia="Arial" w:cs="Arial"/>
                <w:bCs/>
                <w:sz w:val="18"/>
                <w:szCs w:val="18"/>
              </w:rPr>
            </w:pPr>
            <w:proofErr w:type="spellStart"/>
            <w:r w:rsidRPr="00107645">
              <w:rPr>
                <w:rFonts w:eastAsia="Arial" w:cs="Arial"/>
                <w:bCs/>
                <w:sz w:val="18"/>
                <w:szCs w:val="18"/>
              </w:rPr>
              <w:t>Corvus</w:t>
            </w:r>
            <w:proofErr w:type="spellEnd"/>
            <w:r w:rsidRPr="00107645">
              <w:rPr>
                <w:rFonts w:eastAsia="Arial" w:cs="Arial"/>
                <w:bCs/>
                <w:sz w:val="18"/>
                <w:szCs w:val="18"/>
              </w:rPr>
              <w:t xml:space="preserve"> Consulting Kft.</w:t>
            </w:r>
          </w:p>
          <w:p w14:paraId="3FC4C2B6" w14:textId="77777777" w:rsidR="00107645" w:rsidRDefault="00107645" w:rsidP="003C3070">
            <w:pPr>
              <w:tabs>
                <w:tab w:val="left" w:pos="188"/>
              </w:tabs>
              <w:spacing w:line="0" w:lineRule="atLeast"/>
              <w:rPr>
                <w:rFonts w:eastAsia="Arial" w:cs="Arial"/>
                <w:bCs/>
                <w:sz w:val="18"/>
                <w:szCs w:val="18"/>
              </w:rPr>
            </w:pPr>
          </w:p>
          <w:p w14:paraId="310D0C49" w14:textId="3EFA20E8" w:rsidR="00107645" w:rsidRPr="00107645" w:rsidRDefault="00107645" w:rsidP="003C3070">
            <w:pPr>
              <w:tabs>
                <w:tab w:val="left" w:pos="188"/>
              </w:tabs>
              <w:spacing w:line="0" w:lineRule="atLeast"/>
              <w:rPr>
                <w:rFonts w:eastAsia="Arial"/>
                <w:sz w:val="18"/>
                <w:szCs w:val="18"/>
              </w:rPr>
            </w:pPr>
            <w:r>
              <w:rPr>
                <w:rFonts w:eastAsia="Arial" w:cs="Arial"/>
                <w:bCs/>
                <w:sz w:val="18"/>
                <w:szCs w:val="18"/>
              </w:rPr>
              <w:t>Borsfai Ügyvédi Iroda</w:t>
            </w:r>
          </w:p>
        </w:tc>
        <w:tc>
          <w:tcPr>
            <w:tcW w:w="1701" w:type="dxa"/>
          </w:tcPr>
          <w:p w14:paraId="06F56229" w14:textId="3C08D654" w:rsidR="00422685" w:rsidRPr="00107645" w:rsidRDefault="00422685" w:rsidP="00D045FE">
            <w:pPr>
              <w:spacing w:line="252" w:lineRule="auto"/>
              <w:jc w:val="center"/>
              <w:rPr>
                <w:rFonts w:eastAsia="Arial" w:cs="Arial"/>
                <w:bCs/>
                <w:sz w:val="18"/>
                <w:szCs w:val="18"/>
              </w:rPr>
            </w:pPr>
          </w:p>
          <w:p w14:paraId="0EC36F00" w14:textId="718F4E70" w:rsidR="00AB23B4" w:rsidRPr="00107645" w:rsidRDefault="00AB23B4" w:rsidP="00AB23B4">
            <w:pPr>
              <w:spacing w:line="252" w:lineRule="auto"/>
              <w:rPr>
                <w:rFonts w:eastAsia="Arial" w:cs="Arial"/>
                <w:bCs/>
                <w:sz w:val="18"/>
                <w:szCs w:val="18"/>
              </w:rPr>
            </w:pPr>
          </w:p>
          <w:p w14:paraId="21C115AD" w14:textId="07695269" w:rsidR="00AB23B4" w:rsidRPr="00107645" w:rsidRDefault="00AB23B4" w:rsidP="00AB23B4">
            <w:pPr>
              <w:spacing w:line="252" w:lineRule="auto"/>
              <w:rPr>
                <w:rFonts w:eastAsia="Arial" w:cs="Arial"/>
                <w:bCs/>
                <w:sz w:val="18"/>
                <w:szCs w:val="18"/>
              </w:rPr>
            </w:pPr>
          </w:p>
          <w:p w14:paraId="6E8B4156" w14:textId="6F566D1C" w:rsidR="00AB23B4" w:rsidRPr="00107645" w:rsidRDefault="00AB23B4" w:rsidP="00AB23B4">
            <w:pPr>
              <w:spacing w:line="252" w:lineRule="auto"/>
              <w:rPr>
                <w:rFonts w:eastAsia="Arial" w:cs="Arial"/>
                <w:bCs/>
                <w:sz w:val="18"/>
                <w:szCs w:val="18"/>
              </w:rPr>
            </w:pPr>
          </w:p>
          <w:p w14:paraId="61A4C886" w14:textId="09ADB88A" w:rsidR="00AB23B4" w:rsidRPr="00107645" w:rsidRDefault="00AB23B4" w:rsidP="00AB23B4">
            <w:pPr>
              <w:spacing w:line="252" w:lineRule="auto"/>
              <w:rPr>
                <w:rFonts w:eastAsia="Arial" w:cs="Arial"/>
                <w:bCs/>
                <w:sz w:val="18"/>
                <w:szCs w:val="18"/>
              </w:rPr>
            </w:pPr>
          </w:p>
          <w:p w14:paraId="688D4346" w14:textId="0E5AB6AA" w:rsidR="00AB23B4" w:rsidRPr="00107645" w:rsidRDefault="00AB23B4" w:rsidP="00AB23B4">
            <w:pPr>
              <w:spacing w:line="252" w:lineRule="auto"/>
              <w:rPr>
                <w:rFonts w:eastAsia="Arial" w:cs="Arial"/>
                <w:bCs/>
                <w:sz w:val="18"/>
                <w:szCs w:val="18"/>
              </w:rPr>
            </w:pPr>
          </w:p>
          <w:p w14:paraId="491E5041" w14:textId="2AF9A5CE" w:rsidR="00AB23B4" w:rsidRPr="00107645" w:rsidRDefault="00AB23B4" w:rsidP="00AB23B4">
            <w:pPr>
              <w:spacing w:line="252" w:lineRule="auto"/>
              <w:rPr>
                <w:rFonts w:eastAsia="Arial" w:cs="Arial"/>
                <w:bCs/>
                <w:sz w:val="18"/>
                <w:szCs w:val="18"/>
              </w:rPr>
            </w:pPr>
          </w:p>
          <w:p w14:paraId="465AA1A8" w14:textId="1DF8915C" w:rsidR="00AB23B4" w:rsidRPr="00107645" w:rsidRDefault="00AB23B4" w:rsidP="00AB23B4">
            <w:pPr>
              <w:spacing w:line="252" w:lineRule="auto"/>
              <w:rPr>
                <w:rFonts w:eastAsia="Arial" w:cs="Arial"/>
                <w:bCs/>
                <w:sz w:val="18"/>
                <w:szCs w:val="18"/>
              </w:rPr>
            </w:pPr>
          </w:p>
          <w:p w14:paraId="63ED3C67" w14:textId="1F332E49" w:rsidR="00AB23B4" w:rsidRPr="00107645" w:rsidRDefault="00AB23B4" w:rsidP="00AB23B4">
            <w:pPr>
              <w:spacing w:line="252" w:lineRule="auto"/>
              <w:rPr>
                <w:rFonts w:eastAsia="Arial" w:cs="Arial"/>
                <w:bCs/>
                <w:sz w:val="18"/>
                <w:szCs w:val="18"/>
              </w:rPr>
            </w:pPr>
          </w:p>
          <w:p w14:paraId="09836B75" w14:textId="11BE1F2E" w:rsidR="00AB23B4" w:rsidRPr="00107645" w:rsidRDefault="00AB23B4" w:rsidP="00AB23B4">
            <w:pPr>
              <w:spacing w:line="252" w:lineRule="auto"/>
              <w:rPr>
                <w:rFonts w:eastAsia="Arial" w:cs="Arial"/>
                <w:bCs/>
                <w:sz w:val="18"/>
                <w:szCs w:val="18"/>
              </w:rPr>
            </w:pPr>
          </w:p>
          <w:p w14:paraId="45BED99D" w14:textId="45AF34D3" w:rsidR="00AB23B4" w:rsidRPr="00107645" w:rsidRDefault="00AB23B4" w:rsidP="00AB23B4">
            <w:pPr>
              <w:spacing w:line="252" w:lineRule="auto"/>
              <w:rPr>
                <w:rFonts w:eastAsia="Arial" w:cs="Arial"/>
                <w:bCs/>
                <w:sz w:val="18"/>
                <w:szCs w:val="18"/>
              </w:rPr>
            </w:pPr>
          </w:p>
          <w:p w14:paraId="4E23E636" w14:textId="77777777" w:rsidR="00AB23B4" w:rsidRPr="00107645" w:rsidRDefault="00AB23B4" w:rsidP="00AB23B4">
            <w:pPr>
              <w:spacing w:line="252" w:lineRule="auto"/>
              <w:rPr>
                <w:rFonts w:eastAsia="Arial" w:cs="Arial"/>
                <w:bCs/>
                <w:sz w:val="18"/>
                <w:szCs w:val="18"/>
              </w:rPr>
            </w:pPr>
          </w:p>
          <w:p w14:paraId="7A861E00" w14:textId="77777777" w:rsidR="00AB23B4" w:rsidRPr="00107645" w:rsidRDefault="00AB23B4" w:rsidP="00AB23B4">
            <w:pPr>
              <w:spacing w:line="252" w:lineRule="auto"/>
              <w:rPr>
                <w:sz w:val="18"/>
                <w:szCs w:val="18"/>
              </w:rPr>
            </w:pPr>
            <w:r w:rsidRPr="00107645">
              <w:rPr>
                <w:sz w:val="18"/>
                <w:szCs w:val="18"/>
              </w:rPr>
              <w:t>MVM Csoport irányítása és egységes üzleti koncepció érvényesítése</w:t>
            </w:r>
          </w:p>
          <w:p w14:paraId="0639DF63" w14:textId="77777777" w:rsidR="00AB23B4" w:rsidRPr="00107645" w:rsidRDefault="00AB23B4" w:rsidP="00AB23B4">
            <w:pPr>
              <w:spacing w:line="252" w:lineRule="auto"/>
              <w:rPr>
                <w:sz w:val="18"/>
                <w:szCs w:val="18"/>
              </w:rPr>
            </w:pPr>
          </w:p>
          <w:p w14:paraId="753B9654" w14:textId="77777777" w:rsidR="00AB23B4" w:rsidRPr="00107645" w:rsidRDefault="00AB23B4" w:rsidP="00AB23B4">
            <w:pPr>
              <w:spacing w:line="252" w:lineRule="auto"/>
              <w:rPr>
                <w:sz w:val="18"/>
                <w:szCs w:val="18"/>
              </w:rPr>
            </w:pPr>
            <w:r w:rsidRPr="00107645">
              <w:rPr>
                <w:sz w:val="18"/>
                <w:szCs w:val="18"/>
              </w:rPr>
              <w:t>adótanácsadás</w:t>
            </w:r>
          </w:p>
          <w:p w14:paraId="0A030BA8" w14:textId="77777777" w:rsidR="00AB23B4" w:rsidRPr="00107645" w:rsidRDefault="00AB23B4" w:rsidP="00AB23B4">
            <w:pPr>
              <w:spacing w:line="252" w:lineRule="auto"/>
              <w:rPr>
                <w:sz w:val="18"/>
                <w:szCs w:val="18"/>
              </w:rPr>
            </w:pPr>
          </w:p>
          <w:p w14:paraId="31E2D851" w14:textId="77777777" w:rsidR="00AB23B4" w:rsidRPr="00107645" w:rsidRDefault="00AB23B4" w:rsidP="00AB23B4">
            <w:pPr>
              <w:spacing w:line="252" w:lineRule="auto"/>
              <w:rPr>
                <w:sz w:val="18"/>
                <w:szCs w:val="18"/>
              </w:rPr>
            </w:pPr>
          </w:p>
          <w:p w14:paraId="66915C50" w14:textId="77777777" w:rsidR="00AB23B4" w:rsidRPr="00107645" w:rsidRDefault="00AB23B4" w:rsidP="00AB23B4">
            <w:pPr>
              <w:spacing w:line="252" w:lineRule="auto"/>
              <w:rPr>
                <w:sz w:val="18"/>
                <w:szCs w:val="18"/>
              </w:rPr>
            </w:pPr>
            <w:r w:rsidRPr="00107645">
              <w:rPr>
                <w:sz w:val="18"/>
                <w:szCs w:val="18"/>
              </w:rPr>
              <w:t>pályázati tanácsadás</w:t>
            </w:r>
          </w:p>
          <w:p w14:paraId="0A0B6EF8" w14:textId="77777777" w:rsidR="00AB23B4" w:rsidRDefault="00AB23B4" w:rsidP="00D045FE">
            <w:pPr>
              <w:spacing w:line="252" w:lineRule="auto"/>
              <w:jc w:val="center"/>
              <w:rPr>
                <w:rFonts w:eastAsia="Arial" w:cs="Arial"/>
                <w:b/>
                <w:sz w:val="18"/>
                <w:szCs w:val="18"/>
                <w:highlight w:val="yellow"/>
              </w:rPr>
            </w:pPr>
          </w:p>
          <w:p w14:paraId="5C9D2263" w14:textId="73ACE267" w:rsidR="00107645" w:rsidRPr="00107645" w:rsidRDefault="00107645" w:rsidP="00107645">
            <w:pPr>
              <w:spacing w:line="252" w:lineRule="auto"/>
              <w:jc w:val="both"/>
              <w:rPr>
                <w:rFonts w:eastAsia="Arial" w:cs="Arial"/>
                <w:b/>
                <w:sz w:val="18"/>
                <w:szCs w:val="18"/>
                <w:highlight w:val="yellow"/>
              </w:rPr>
            </w:pPr>
            <w:r w:rsidRPr="00107645">
              <w:rPr>
                <w:rFonts w:eastAsia="Arial" w:cs="Arial"/>
                <w:bCs/>
                <w:sz w:val="18"/>
                <w:szCs w:val="18"/>
              </w:rPr>
              <w:t>Jogi szolgáltatás tanácsadás</w:t>
            </w:r>
          </w:p>
        </w:tc>
      </w:tr>
      <w:tr w:rsidR="004A759A" w:rsidRPr="0053543B" w14:paraId="4E19D231" w14:textId="77777777" w:rsidTr="00874D43">
        <w:trPr>
          <w:trHeight w:val="2463"/>
          <w:jc w:val="center"/>
        </w:trPr>
        <w:tc>
          <w:tcPr>
            <w:tcW w:w="2684" w:type="dxa"/>
            <w:shd w:val="clear" w:color="auto" w:fill="auto"/>
          </w:tcPr>
          <w:p w14:paraId="6791A187" w14:textId="1AB56A4E" w:rsidR="004A759A" w:rsidRDefault="00CD30AC" w:rsidP="00833675">
            <w:pPr>
              <w:spacing w:line="252" w:lineRule="auto"/>
              <w:rPr>
                <w:b/>
                <w:bCs/>
                <w:sz w:val="18"/>
                <w:szCs w:val="18"/>
              </w:rPr>
            </w:pPr>
            <w:r>
              <w:rPr>
                <w:b/>
                <w:bCs/>
                <w:sz w:val="18"/>
                <w:szCs w:val="18"/>
              </w:rPr>
              <w:t>Potenciális üzleti partnerek</w:t>
            </w:r>
            <w:r w:rsidR="00966F53">
              <w:rPr>
                <w:b/>
                <w:bCs/>
                <w:sz w:val="18"/>
                <w:szCs w:val="18"/>
              </w:rPr>
              <w:t>kel</w:t>
            </w:r>
            <w:r>
              <w:rPr>
                <w:b/>
                <w:bCs/>
                <w:sz w:val="18"/>
                <w:szCs w:val="18"/>
              </w:rPr>
              <w:t xml:space="preserve"> és/vagy más szervek</w:t>
            </w:r>
            <w:r w:rsidR="00966F53">
              <w:rPr>
                <w:b/>
                <w:bCs/>
                <w:sz w:val="18"/>
                <w:szCs w:val="18"/>
              </w:rPr>
              <w:t>k</w:t>
            </w:r>
            <w:r w:rsidR="006A534D">
              <w:rPr>
                <w:b/>
                <w:bCs/>
                <w:sz w:val="18"/>
                <w:szCs w:val="18"/>
              </w:rPr>
              <w:t>e</w:t>
            </w:r>
            <w:r w:rsidR="00966F53">
              <w:rPr>
                <w:b/>
                <w:bCs/>
                <w:sz w:val="18"/>
                <w:szCs w:val="18"/>
              </w:rPr>
              <w:t>l való ka</w:t>
            </w:r>
            <w:r w:rsidR="006A534D">
              <w:rPr>
                <w:b/>
                <w:bCs/>
                <w:sz w:val="18"/>
                <w:szCs w:val="18"/>
              </w:rPr>
              <w:t>p</w:t>
            </w:r>
            <w:r w:rsidR="00966F53">
              <w:rPr>
                <w:b/>
                <w:bCs/>
                <w:sz w:val="18"/>
                <w:szCs w:val="18"/>
              </w:rPr>
              <w:t xml:space="preserve">csolattartás </w:t>
            </w:r>
          </w:p>
        </w:tc>
        <w:tc>
          <w:tcPr>
            <w:tcW w:w="2551" w:type="dxa"/>
          </w:tcPr>
          <w:p w14:paraId="552CC650" w14:textId="540D3BA1" w:rsidR="00C30CE6" w:rsidRDefault="00C30CE6" w:rsidP="00C30CE6">
            <w:pPr>
              <w:spacing w:line="0" w:lineRule="atLeast"/>
              <w:rPr>
                <w:rFonts w:eastAsia="Arial"/>
                <w:sz w:val="18"/>
                <w:szCs w:val="18"/>
              </w:rPr>
            </w:pPr>
            <w:r>
              <w:rPr>
                <w:rFonts w:eastAsia="Arial"/>
                <w:sz w:val="18"/>
                <w:szCs w:val="18"/>
              </w:rPr>
              <w:t>A</w:t>
            </w:r>
            <w:r w:rsidRPr="00EE5BD9">
              <w:rPr>
                <w:rFonts w:eastAsia="Arial"/>
                <w:sz w:val="18"/>
                <w:szCs w:val="18"/>
              </w:rPr>
              <w:t xml:space="preserve">z Adatkezelő </w:t>
            </w:r>
            <w:r w:rsidR="004A452B">
              <w:rPr>
                <w:rFonts w:eastAsia="Arial"/>
                <w:sz w:val="18"/>
                <w:szCs w:val="18"/>
              </w:rPr>
              <w:t>potenciális üzleti partnere és/</w:t>
            </w:r>
            <w:r w:rsidRPr="00EE5BD9">
              <w:rPr>
                <w:rFonts w:eastAsia="Arial"/>
                <w:sz w:val="18"/>
                <w:szCs w:val="18"/>
              </w:rPr>
              <w:t xml:space="preserve">vagy </w:t>
            </w:r>
            <w:r w:rsidR="004A452B">
              <w:rPr>
                <w:rFonts w:eastAsia="Arial"/>
                <w:sz w:val="18"/>
                <w:szCs w:val="18"/>
              </w:rPr>
              <w:t xml:space="preserve">más szervek (önkormányzatok, hatóságok, bíróságok, közigazgatási szervek) </w:t>
            </w:r>
            <w:r w:rsidRPr="00EE5BD9">
              <w:rPr>
                <w:rFonts w:eastAsia="Arial"/>
                <w:sz w:val="18"/>
                <w:szCs w:val="18"/>
              </w:rPr>
              <w:t>részéről kapcsolattartóként megjelölt természetes személy</w:t>
            </w:r>
            <w:r>
              <w:rPr>
                <w:rFonts w:eastAsia="Arial"/>
                <w:sz w:val="18"/>
                <w:szCs w:val="18"/>
              </w:rPr>
              <w:t>:</w:t>
            </w:r>
          </w:p>
          <w:p w14:paraId="31C0C880" w14:textId="77777777" w:rsidR="00C30CE6" w:rsidRPr="00206DA4" w:rsidRDefault="00C30CE6"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 xml:space="preserve">neve, </w:t>
            </w:r>
          </w:p>
          <w:p w14:paraId="4BD89D62" w14:textId="77777777" w:rsidR="00C30CE6" w:rsidRPr="003A3F1F" w:rsidRDefault="00C30CE6"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beosztása (munkaköre)</w:t>
            </w:r>
          </w:p>
          <w:p w14:paraId="501A8BFF" w14:textId="77777777" w:rsidR="00C30CE6" w:rsidRPr="003A3F1F" w:rsidRDefault="00C30CE6"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 xml:space="preserve">e-mail címe, </w:t>
            </w:r>
          </w:p>
          <w:p w14:paraId="257995D9" w14:textId="77777777" w:rsidR="00C30CE6" w:rsidRPr="003A3F1F" w:rsidRDefault="00C30CE6"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 xml:space="preserve">telefonszáma, </w:t>
            </w:r>
          </w:p>
          <w:p w14:paraId="44766200" w14:textId="77777777" w:rsidR="00C30CE6" w:rsidRPr="003A3F1F" w:rsidRDefault="00C30CE6"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 xml:space="preserve">postacíme, </w:t>
            </w:r>
          </w:p>
          <w:p w14:paraId="0C9A6E5F" w14:textId="77777777" w:rsidR="00C30CE6" w:rsidRPr="003A3F1F" w:rsidRDefault="00C30CE6" w:rsidP="000F64D2">
            <w:pPr>
              <w:pStyle w:val="Listaszerbekezds"/>
              <w:numPr>
                <w:ilvl w:val="0"/>
                <w:numId w:val="11"/>
              </w:numPr>
              <w:tabs>
                <w:tab w:val="left" w:pos="188"/>
              </w:tabs>
              <w:spacing w:line="0" w:lineRule="atLeast"/>
              <w:ind w:left="285" w:hanging="283"/>
              <w:jc w:val="both"/>
              <w:rPr>
                <w:rFonts w:eastAsia="Arial"/>
                <w:b/>
                <w:sz w:val="18"/>
                <w:szCs w:val="18"/>
              </w:rPr>
            </w:pPr>
            <w:r w:rsidRPr="003A3F1F">
              <w:rPr>
                <w:sz w:val="18"/>
                <w:szCs w:val="18"/>
              </w:rPr>
              <w:t>telefax száma.</w:t>
            </w:r>
          </w:p>
          <w:p w14:paraId="58EE9AB9" w14:textId="77777777" w:rsidR="004A759A" w:rsidRDefault="004A759A" w:rsidP="00CA1A52">
            <w:pPr>
              <w:spacing w:line="0" w:lineRule="atLeast"/>
              <w:rPr>
                <w:rFonts w:eastAsia="Arial"/>
                <w:sz w:val="18"/>
                <w:szCs w:val="18"/>
              </w:rPr>
            </w:pPr>
          </w:p>
        </w:tc>
        <w:tc>
          <w:tcPr>
            <w:tcW w:w="2126" w:type="dxa"/>
            <w:shd w:val="clear" w:color="auto" w:fill="auto"/>
          </w:tcPr>
          <w:p w14:paraId="54B28D83" w14:textId="0505A017" w:rsidR="004A759A" w:rsidRPr="00B918F2" w:rsidRDefault="00C30CE6" w:rsidP="00CA1A52">
            <w:pPr>
              <w:spacing w:line="252" w:lineRule="auto"/>
              <w:rPr>
                <w:rFonts w:eastAsia="Arial"/>
                <w:b/>
                <w:sz w:val="18"/>
              </w:rPr>
            </w:pPr>
            <w:r w:rsidRPr="00B918F2">
              <w:rPr>
                <w:rFonts w:eastAsia="Arial"/>
                <w:b/>
                <w:sz w:val="18"/>
              </w:rPr>
              <w:t>Általános Adatvédelmi Rendelet</w:t>
            </w:r>
            <w:r w:rsidRPr="0053543B">
              <w:rPr>
                <w:rFonts w:eastAsia="Arial" w:cs="Arial"/>
                <w:sz w:val="18"/>
                <w:szCs w:val="18"/>
              </w:rPr>
              <w:t>)</w:t>
            </w:r>
            <w:r w:rsidRPr="00B918F2">
              <w:rPr>
                <w:rFonts w:eastAsia="Arial"/>
                <w:sz w:val="18"/>
              </w:rPr>
              <w:t xml:space="preserve"> 6. cikk (1) </w:t>
            </w:r>
            <w:r w:rsidRPr="0053543B">
              <w:rPr>
                <w:rFonts w:eastAsia="Arial" w:cs="Arial"/>
                <w:sz w:val="18"/>
                <w:szCs w:val="18"/>
              </w:rPr>
              <w:t>bekezdésének</w:t>
            </w:r>
            <w:r>
              <w:rPr>
                <w:rFonts w:eastAsia="Arial" w:cs="Arial"/>
                <w:sz w:val="18"/>
                <w:szCs w:val="18"/>
              </w:rPr>
              <w:t xml:space="preserve"> </w:t>
            </w:r>
            <w:r w:rsidRPr="00EE5BD9">
              <w:rPr>
                <w:rFonts w:eastAsia="Arial"/>
                <w:sz w:val="18"/>
              </w:rPr>
              <w:t>f) pontja (jogos érdek érvényesítéséhez szükséges adatkezelés</w:t>
            </w:r>
            <w:r>
              <w:rPr>
                <w:rFonts w:eastAsia="Arial"/>
                <w:sz w:val="18"/>
              </w:rPr>
              <w:t>)</w:t>
            </w:r>
          </w:p>
        </w:tc>
        <w:tc>
          <w:tcPr>
            <w:tcW w:w="2132" w:type="dxa"/>
            <w:shd w:val="clear" w:color="auto" w:fill="auto"/>
          </w:tcPr>
          <w:p w14:paraId="48C00020" w14:textId="77777777" w:rsidR="004A759A" w:rsidRDefault="004A759A" w:rsidP="00B10342">
            <w:pPr>
              <w:ind w:left="3"/>
              <w:rPr>
                <w:sz w:val="18"/>
                <w:szCs w:val="18"/>
              </w:rPr>
            </w:pPr>
            <w:r w:rsidRPr="00D445F4">
              <w:rPr>
                <w:sz w:val="18"/>
                <w:szCs w:val="18"/>
              </w:rPr>
              <w:t xml:space="preserve">Az alábbiak hiányában a potenciális üzleti partnerek és/vagy más szervek kapcsolattartójának személyes adatait maximum 6 (hat) évig kezeljük, ezen idő eltelte után a személyes adatok törlésre kerülnek. </w:t>
            </w:r>
          </w:p>
          <w:p w14:paraId="60EBC06A" w14:textId="08D1B8CD" w:rsidR="004A759A" w:rsidRPr="003A3F1F" w:rsidRDefault="004A759A" w:rsidP="004A759A">
            <w:pPr>
              <w:rPr>
                <w:sz w:val="18"/>
                <w:szCs w:val="18"/>
              </w:rPr>
            </w:pPr>
            <w:r w:rsidRPr="00D445F4">
              <w:rPr>
                <w:sz w:val="18"/>
                <w:szCs w:val="18"/>
              </w:rPr>
              <w:t xml:space="preserve">A kezelt személyes adatokat haladéktalanul töröljük, ha nem a jogszabályokban meghatározott célból </w:t>
            </w:r>
            <w:r w:rsidRPr="00D445F4">
              <w:rPr>
                <w:sz w:val="18"/>
                <w:szCs w:val="18"/>
              </w:rPr>
              <w:lastRenderedPageBreak/>
              <w:t>történt az adatkezelés, vagy az adatkezelés célja megszűnt (</w:t>
            </w:r>
            <w:r w:rsidRPr="00874D43">
              <w:rPr>
                <w:sz w:val="16"/>
                <w:szCs w:val="16"/>
              </w:rPr>
              <w:t>pl. a kapcsolattartó kapcsolattartási joga megszűnt, az adott kapcsolattartó jelzi, hogy már nem az adott potenciális partnernél, szervnél dolgozik, vagy a továbbiakban nem kíván kapcsolatot tartani az Adatkezelővel</w:t>
            </w:r>
            <w:r w:rsidRPr="00D445F4">
              <w:rPr>
                <w:sz w:val="18"/>
                <w:szCs w:val="18"/>
              </w:rPr>
              <w:t>)</w:t>
            </w:r>
          </w:p>
        </w:tc>
        <w:tc>
          <w:tcPr>
            <w:tcW w:w="2830" w:type="dxa"/>
            <w:shd w:val="clear" w:color="auto" w:fill="auto"/>
          </w:tcPr>
          <w:p w14:paraId="7FAB0E10" w14:textId="77777777" w:rsidR="00106405" w:rsidRPr="00107645" w:rsidRDefault="00FE2441" w:rsidP="00106405">
            <w:pPr>
              <w:tabs>
                <w:tab w:val="left" w:pos="188"/>
              </w:tabs>
              <w:spacing w:line="0" w:lineRule="atLeast"/>
              <w:rPr>
                <w:sz w:val="18"/>
                <w:szCs w:val="18"/>
              </w:rPr>
            </w:pPr>
            <w:r w:rsidRPr="00107645">
              <w:rPr>
                <w:rFonts w:eastAsia="Arial"/>
                <w:sz w:val="18"/>
                <w:szCs w:val="18"/>
              </w:rPr>
              <w:lastRenderedPageBreak/>
              <w:t>a potenci</w:t>
            </w:r>
            <w:r w:rsidR="000A32AD" w:rsidRPr="00107645">
              <w:rPr>
                <w:rFonts w:eastAsia="Arial"/>
                <w:sz w:val="18"/>
                <w:szCs w:val="18"/>
              </w:rPr>
              <w:t>á</w:t>
            </w:r>
            <w:r w:rsidRPr="00107645">
              <w:rPr>
                <w:rFonts w:eastAsia="Arial"/>
                <w:sz w:val="18"/>
                <w:szCs w:val="18"/>
              </w:rPr>
              <w:t>lis üzleti partnerekkel</w:t>
            </w:r>
            <w:r w:rsidR="00664AB6" w:rsidRPr="00107645">
              <w:rPr>
                <w:rFonts w:eastAsia="Arial"/>
                <w:sz w:val="18"/>
                <w:szCs w:val="18"/>
              </w:rPr>
              <w:t xml:space="preserve"> és/vagy más szervekkel kapc</w:t>
            </w:r>
            <w:r w:rsidR="000A32AD" w:rsidRPr="00107645">
              <w:rPr>
                <w:rFonts w:eastAsia="Arial"/>
                <w:sz w:val="18"/>
                <w:szCs w:val="18"/>
              </w:rPr>
              <w:t>so</w:t>
            </w:r>
            <w:r w:rsidR="00664AB6" w:rsidRPr="00107645">
              <w:rPr>
                <w:rFonts w:eastAsia="Arial"/>
                <w:sz w:val="18"/>
                <w:szCs w:val="18"/>
              </w:rPr>
              <w:t>latot tartó szervezeti egységek, így különösen a kereskedelmi szakterület munkavállalói</w:t>
            </w:r>
            <w:r w:rsidR="000A32AD" w:rsidRPr="00107645">
              <w:rPr>
                <w:rFonts w:eastAsia="Arial"/>
                <w:sz w:val="18"/>
                <w:szCs w:val="18"/>
              </w:rPr>
              <w:t>, az önkormányzatokkal, hatóságokkal, bíróságokkal, közigazgatási szervekkel történő kapcsolattartást folytató szakterületek munkavállalói</w:t>
            </w:r>
            <w:r w:rsidR="00106405" w:rsidRPr="00107645">
              <w:rPr>
                <w:sz w:val="18"/>
                <w:szCs w:val="18"/>
              </w:rPr>
              <w:t>.</w:t>
            </w:r>
          </w:p>
          <w:p w14:paraId="314818F5" w14:textId="77777777" w:rsidR="0075167C" w:rsidRPr="00107645" w:rsidRDefault="0075167C" w:rsidP="00106405">
            <w:pPr>
              <w:tabs>
                <w:tab w:val="left" w:pos="188"/>
              </w:tabs>
              <w:spacing w:line="0" w:lineRule="atLeast"/>
              <w:rPr>
                <w:sz w:val="18"/>
                <w:szCs w:val="18"/>
              </w:rPr>
            </w:pPr>
          </w:p>
          <w:p w14:paraId="3F1D5ADC" w14:textId="77777777" w:rsidR="0075167C" w:rsidRDefault="0075167C" w:rsidP="00106405">
            <w:pPr>
              <w:tabs>
                <w:tab w:val="left" w:pos="188"/>
              </w:tabs>
              <w:spacing w:line="0" w:lineRule="atLeast"/>
              <w:rPr>
                <w:rFonts w:eastAsia="Arial"/>
                <w:sz w:val="18"/>
                <w:szCs w:val="18"/>
              </w:rPr>
            </w:pPr>
            <w:r w:rsidRPr="00107645">
              <w:rPr>
                <w:rFonts w:eastAsia="Arial"/>
                <w:sz w:val="18"/>
                <w:szCs w:val="18"/>
              </w:rPr>
              <w:t>MVM Zrt.</w:t>
            </w:r>
          </w:p>
          <w:p w14:paraId="253359F5" w14:textId="77777777" w:rsidR="00107645" w:rsidRDefault="00107645" w:rsidP="00106405">
            <w:pPr>
              <w:tabs>
                <w:tab w:val="left" w:pos="188"/>
              </w:tabs>
              <w:spacing w:line="0" w:lineRule="atLeast"/>
              <w:rPr>
                <w:rFonts w:eastAsia="Arial"/>
                <w:sz w:val="18"/>
                <w:szCs w:val="18"/>
              </w:rPr>
            </w:pPr>
          </w:p>
          <w:p w14:paraId="5880F016" w14:textId="77777777" w:rsidR="00107645" w:rsidRDefault="00107645" w:rsidP="00106405">
            <w:pPr>
              <w:tabs>
                <w:tab w:val="left" w:pos="188"/>
              </w:tabs>
              <w:spacing w:line="0" w:lineRule="atLeast"/>
              <w:rPr>
                <w:rFonts w:eastAsia="Arial"/>
                <w:sz w:val="18"/>
                <w:szCs w:val="18"/>
              </w:rPr>
            </w:pPr>
          </w:p>
          <w:p w14:paraId="13DABF38" w14:textId="77777777" w:rsidR="00107645" w:rsidRDefault="00107645" w:rsidP="00106405">
            <w:pPr>
              <w:tabs>
                <w:tab w:val="left" w:pos="188"/>
              </w:tabs>
              <w:spacing w:line="0" w:lineRule="atLeast"/>
              <w:rPr>
                <w:rFonts w:eastAsia="Arial"/>
                <w:sz w:val="18"/>
                <w:szCs w:val="18"/>
              </w:rPr>
            </w:pPr>
          </w:p>
          <w:p w14:paraId="29C07EF0" w14:textId="77777777" w:rsidR="00107645" w:rsidRDefault="00107645" w:rsidP="00106405">
            <w:pPr>
              <w:tabs>
                <w:tab w:val="left" w:pos="188"/>
              </w:tabs>
              <w:spacing w:line="0" w:lineRule="atLeast"/>
              <w:rPr>
                <w:rFonts w:eastAsia="Arial"/>
                <w:sz w:val="18"/>
                <w:szCs w:val="18"/>
              </w:rPr>
            </w:pPr>
          </w:p>
          <w:p w14:paraId="1EDC7D0A" w14:textId="77777777" w:rsidR="00107645" w:rsidRDefault="00107645" w:rsidP="00106405">
            <w:pPr>
              <w:tabs>
                <w:tab w:val="left" w:pos="188"/>
              </w:tabs>
              <w:spacing w:line="0" w:lineRule="atLeast"/>
              <w:rPr>
                <w:rFonts w:eastAsia="Arial"/>
                <w:sz w:val="18"/>
                <w:szCs w:val="18"/>
              </w:rPr>
            </w:pPr>
          </w:p>
          <w:p w14:paraId="4F419CF1" w14:textId="0450FD6E" w:rsidR="00107645" w:rsidRPr="00107645" w:rsidRDefault="00107645" w:rsidP="00106405">
            <w:pPr>
              <w:tabs>
                <w:tab w:val="left" w:pos="188"/>
              </w:tabs>
              <w:spacing w:line="0" w:lineRule="atLeast"/>
              <w:rPr>
                <w:rFonts w:eastAsia="Arial"/>
                <w:sz w:val="18"/>
                <w:szCs w:val="18"/>
              </w:rPr>
            </w:pPr>
            <w:r>
              <w:rPr>
                <w:rFonts w:eastAsia="Arial"/>
                <w:sz w:val="18"/>
                <w:szCs w:val="18"/>
              </w:rPr>
              <w:t>Borsfai Ügyvédi Iroda</w:t>
            </w:r>
          </w:p>
        </w:tc>
        <w:tc>
          <w:tcPr>
            <w:tcW w:w="1701" w:type="dxa"/>
          </w:tcPr>
          <w:p w14:paraId="1083DA93" w14:textId="77777777" w:rsidR="004A759A" w:rsidRPr="00107645" w:rsidRDefault="004A759A" w:rsidP="00D045FE">
            <w:pPr>
              <w:spacing w:line="252" w:lineRule="auto"/>
              <w:jc w:val="center"/>
              <w:rPr>
                <w:rFonts w:eastAsia="Arial" w:cs="Arial"/>
                <w:bCs/>
                <w:sz w:val="18"/>
                <w:szCs w:val="18"/>
              </w:rPr>
            </w:pPr>
          </w:p>
          <w:p w14:paraId="030FEAED" w14:textId="77777777" w:rsidR="0075167C" w:rsidRPr="00107645" w:rsidRDefault="0075167C" w:rsidP="0075167C">
            <w:pPr>
              <w:spacing w:line="252" w:lineRule="auto"/>
              <w:jc w:val="both"/>
              <w:rPr>
                <w:rFonts w:eastAsia="Arial" w:cs="Arial"/>
                <w:bCs/>
                <w:sz w:val="18"/>
                <w:szCs w:val="18"/>
              </w:rPr>
            </w:pPr>
          </w:p>
          <w:p w14:paraId="60C9B14F" w14:textId="77777777" w:rsidR="0075167C" w:rsidRPr="00107645" w:rsidRDefault="0075167C" w:rsidP="0075167C">
            <w:pPr>
              <w:spacing w:line="252" w:lineRule="auto"/>
              <w:jc w:val="both"/>
              <w:rPr>
                <w:rFonts w:eastAsia="Arial" w:cs="Arial"/>
                <w:bCs/>
                <w:sz w:val="18"/>
                <w:szCs w:val="18"/>
              </w:rPr>
            </w:pPr>
          </w:p>
          <w:p w14:paraId="13D4D6B4" w14:textId="77777777" w:rsidR="0075167C" w:rsidRPr="00107645" w:rsidRDefault="0075167C" w:rsidP="0075167C">
            <w:pPr>
              <w:spacing w:line="252" w:lineRule="auto"/>
              <w:jc w:val="both"/>
              <w:rPr>
                <w:rFonts w:eastAsia="Arial" w:cs="Arial"/>
                <w:bCs/>
                <w:sz w:val="18"/>
                <w:szCs w:val="18"/>
              </w:rPr>
            </w:pPr>
          </w:p>
          <w:p w14:paraId="39EEDBAF" w14:textId="77777777" w:rsidR="0075167C" w:rsidRPr="00107645" w:rsidRDefault="0075167C" w:rsidP="0075167C">
            <w:pPr>
              <w:spacing w:line="252" w:lineRule="auto"/>
              <w:jc w:val="both"/>
              <w:rPr>
                <w:rFonts w:eastAsia="Arial" w:cs="Arial"/>
                <w:bCs/>
                <w:sz w:val="18"/>
                <w:szCs w:val="18"/>
              </w:rPr>
            </w:pPr>
          </w:p>
          <w:p w14:paraId="7D179CA9" w14:textId="77777777" w:rsidR="0075167C" w:rsidRPr="00107645" w:rsidRDefault="0075167C" w:rsidP="0075167C">
            <w:pPr>
              <w:spacing w:line="252" w:lineRule="auto"/>
              <w:jc w:val="both"/>
              <w:rPr>
                <w:rFonts w:eastAsia="Arial" w:cs="Arial"/>
                <w:bCs/>
                <w:sz w:val="18"/>
                <w:szCs w:val="18"/>
              </w:rPr>
            </w:pPr>
          </w:p>
          <w:p w14:paraId="32342109" w14:textId="77777777" w:rsidR="0075167C" w:rsidRPr="00107645" w:rsidRDefault="0075167C" w:rsidP="0075167C">
            <w:pPr>
              <w:spacing w:line="252" w:lineRule="auto"/>
              <w:jc w:val="both"/>
              <w:rPr>
                <w:rFonts w:eastAsia="Arial" w:cs="Arial"/>
                <w:bCs/>
                <w:sz w:val="18"/>
                <w:szCs w:val="18"/>
              </w:rPr>
            </w:pPr>
          </w:p>
          <w:p w14:paraId="11A34D83" w14:textId="77777777" w:rsidR="0075167C" w:rsidRPr="00107645" w:rsidRDefault="0075167C" w:rsidP="0075167C">
            <w:pPr>
              <w:spacing w:line="252" w:lineRule="auto"/>
              <w:jc w:val="both"/>
              <w:rPr>
                <w:rFonts w:eastAsia="Arial" w:cs="Arial"/>
                <w:bCs/>
                <w:sz w:val="18"/>
                <w:szCs w:val="18"/>
              </w:rPr>
            </w:pPr>
          </w:p>
          <w:p w14:paraId="1CE76616" w14:textId="77777777" w:rsidR="0075167C" w:rsidRPr="00107645" w:rsidRDefault="0075167C" w:rsidP="0075167C">
            <w:pPr>
              <w:spacing w:line="252" w:lineRule="auto"/>
              <w:jc w:val="both"/>
              <w:rPr>
                <w:rFonts w:eastAsia="Arial" w:cs="Arial"/>
                <w:bCs/>
                <w:sz w:val="18"/>
                <w:szCs w:val="18"/>
              </w:rPr>
            </w:pPr>
          </w:p>
          <w:p w14:paraId="728BDD57" w14:textId="77777777" w:rsidR="0075167C" w:rsidRPr="00107645" w:rsidRDefault="0075167C" w:rsidP="0075167C">
            <w:pPr>
              <w:spacing w:line="252" w:lineRule="auto"/>
              <w:jc w:val="both"/>
              <w:rPr>
                <w:rFonts w:eastAsia="Arial" w:cs="Arial"/>
                <w:bCs/>
                <w:sz w:val="18"/>
                <w:szCs w:val="18"/>
              </w:rPr>
            </w:pPr>
          </w:p>
          <w:p w14:paraId="6383BCE1" w14:textId="77777777" w:rsidR="0075167C" w:rsidRPr="00107645" w:rsidRDefault="0075167C" w:rsidP="0075167C">
            <w:pPr>
              <w:spacing w:line="252" w:lineRule="auto"/>
              <w:jc w:val="both"/>
              <w:rPr>
                <w:rFonts w:eastAsia="Arial" w:cs="Arial"/>
                <w:bCs/>
                <w:sz w:val="18"/>
                <w:szCs w:val="18"/>
              </w:rPr>
            </w:pPr>
          </w:p>
          <w:p w14:paraId="0EF62F9C" w14:textId="32170CE6" w:rsidR="0075167C" w:rsidRDefault="0075167C" w:rsidP="0075167C">
            <w:pPr>
              <w:spacing w:line="252" w:lineRule="auto"/>
              <w:rPr>
                <w:sz w:val="18"/>
                <w:szCs w:val="18"/>
              </w:rPr>
            </w:pPr>
            <w:r w:rsidRPr="00107645">
              <w:rPr>
                <w:sz w:val="18"/>
                <w:szCs w:val="18"/>
              </w:rPr>
              <w:t xml:space="preserve">MVM Csoport irányítása és egységes üzleti </w:t>
            </w:r>
            <w:r w:rsidRPr="00107645">
              <w:rPr>
                <w:sz w:val="18"/>
                <w:szCs w:val="18"/>
              </w:rPr>
              <w:lastRenderedPageBreak/>
              <w:t>koncepció érvényesítése</w:t>
            </w:r>
          </w:p>
          <w:p w14:paraId="3956A647" w14:textId="4C35B9A6" w:rsidR="00107645" w:rsidRDefault="00107645" w:rsidP="0075167C">
            <w:pPr>
              <w:spacing w:line="252" w:lineRule="auto"/>
              <w:rPr>
                <w:sz w:val="18"/>
                <w:szCs w:val="18"/>
              </w:rPr>
            </w:pPr>
          </w:p>
          <w:p w14:paraId="441FF690" w14:textId="1942C350" w:rsidR="00107645" w:rsidRPr="00107645" w:rsidRDefault="00107645" w:rsidP="0075167C">
            <w:pPr>
              <w:spacing w:line="252" w:lineRule="auto"/>
              <w:rPr>
                <w:rFonts w:eastAsia="Arial" w:cs="Arial"/>
                <w:bCs/>
                <w:sz w:val="18"/>
                <w:szCs w:val="18"/>
              </w:rPr>
            </w:pPr>
            <w:r w:rsidRPr="00107645">
              <w:rPr>
                <w:rFonts w:eastAsia="Arial" w:cs="Arial"/>
                <w:bCs/>
                <w:sz w:val="18"/>
                <w:szCs w:val="18"/>
              </w:rPr>
              <w:t>Jogi szolgáltatás tanácsadás</w:t>
            </w:r>
          </w:p>
          <w:p w14:paraId="232E9BC0" w14:textId="4FF1EBF6" w:rsidR="0075167C" w:rsidRPr="00107645" w:rsidRDefault="0075167C" w:rsidP="0075167C">
            <w:pPr>
              <w:spacing w:line="252" w:lineRule="auto"/>
              <w:jc w:val="both"/>
              <w:rPr>
                <w:rFonts w:eastAsia="Arial" w:cs="Arial"/>
                <w:bCs/>
                <w:sz w:val="18"/>
                <w:szCs w:val="18"/>
              </w:rPr>
            </w:pPr>
          </w:p>
        </w:tc>
      </w:tr>
    </w:tbl>
    <w:p w14:paraId="5DD1539B" w14:textId="77777777" w:rsidR="00FF4CFD" w:rsidRPr="003A3F1F" w:rsidRDefault="00FF4CFD" w:rsidP="003A3F1F">
      <w:pPr>
        <w:rPr>
          <w:rStyle w:val="Finomkiemels"/>
          <w:rFonts w:eastAsiaTheme="majorEastAsia"/>
          <w:b/>
          <w:i w:val="0"/>
        </w:rPr>
      </w:pPr>
    </w:p>
    <w:sectPr w:rsidR="00FF4CFD" w:rsidRPr="003A3F1F" w:rsidSect="00CE549C">
      <w:headerReference w:type="default" r:id="rId16"/>
      <w:footerReference w:type="default" r:id="rId17"/>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7655" w14:textId="77777777" w:rsidR="007E51EA" w:rsidRDefault="007E51EA" w:rsidP="000D6B2A">
      <w:r>
        <w:separator/>
      </w:r>
    </w:p>
  </w:endnote>
  <w:endnote w:type="continuationSeparator" w:id="0">
    <w:p w14:paraId="318594EF" w14:textId="77777777" w:rsidR="007E51EA" w:rsidRDefault="007E51EA" w:rsidP="000D6B2A">
      <w:r>
        <w:continuationSeparator/>
      </w:r>
    </w:p>
  </w:endnote>
  <w:endnote w:type="continuationNotice" w:id="1">
    <w:p w14:paraId="1D302FBB" w14:textId="77777777" w:rsidR="007E51EA" w:rsidRDefault="007E5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722F" w14:textId="28731ED0" w:rsidR="004E6125" w:rsidRDefault="00BC14D0" w:rsidP="00FA1571">
    <w:pPr>
      <w:pStyle w:val="llb"/>
      <w:pBdr>
        <w:top w:val="single" w:sz="4" w:space="1" w:color="auto"/>
      </w:pBdr>
      <w:tabs>
        <w:tab w:val="clear" w:pos="4536"/>
        <w:tab w:val="clear" w:pos="9072"/>
        <w:tab w:val="right" w:pos="14002"/>
      </w:tabs>
      <w:rPr>
        <w:rFonts w:ascii="Arial" w:hAnsi="Arial"/>
        <w:sz w:val="14"/>
        <w:szCs w:val="14"/>
      </w:rPr>
    </w:pPr>
    <w:r w:rsidRPr="00E97D04">
      <w:rPr>
        <w:rFonts w:ascii="Arial" w:hAnsi="Arial"/>
        <w:sz w:val="14"/>
        <w:szCs w:val="14"/>
      </w:rPr>
      <w:t>Kiadá</w:t>
    </w:r>
    <w:r w:rsidR="004E6125">
      <w:rPr>
        <w:rFonts w:ascii="Arial" w:hAnsi="Arial"/>
        <w:sz w:val="14"/>
        <w:szCs w:val="14"/>
      </w:rPr>
      <w:t>s</w:t>
    </w:r>
    <w:r w:rsidRPr="00E97D04">
      <w:rPr>
        <w:rFonts w:ascii="Arial" w:hAnsi="Arial"/>
        <w:sz w:val="14"/>
        <w:szCs w:val="14"/>
      </w:rPr>
      <w:t xml:space="preserve">: </w:t>
    </w:r>
    <w:r w:rsidR="00370F87">
      <w:rPr>
        <w:rFonts w:ascii="Arial" w:hAnsi="Arial"/>
        <w:sz w:val="14"/>
        <w:szCs w:val="14"/>
      </w:rPr>
      <w:t>4</w:t>
    </w:r>
    <w:r w:rsidR="004E6125">
      <w:rPr>
        <w:rFonts w:ascii="Arial" w:hAnsi="Arial"/>
        <w:sz w:val="14"/>
        <w:szCs w:val="14"/>
      </w:rPr>
      <w:t>.0</w:t>
    </w:r>
  </w:p>
  <w:p w14:paraId="50BDD124" w14:textId="12EDD4A7" w:rsidR="005B3642" w:rsidRPr="00E97D04" w:rsidRDefault="004E6125" w:rsidP="00FA1571">
    <w:pPr>
      <w:pStyle w:val="llb"/>
      <w:pBdr>
        <w:top w:val="single" w:sz="4" w:space="1" w:color="auto"/>
      </w:pBdr>
      <w:tabs>
        <w:tab w:val="clear" w:pos="4536"/>
        <w:tab w:val="clear" w:pos="9072"/>
        <w:tab w:val="right" w:pos="14002"/>
      </w:tabs>
      <w:rPr>
        <w:rFonts w:ascii="Arial" w:hAnsi="Arial"/>
        <w:sz w:val="14"/>
        <w:szCs w:val="14"/>
      </w:rPr>
    </w:pPr>
    <w:r>
      <w:rPr>
        <w:rFonts w:ascii="Arial" w:hAnsi="Arial"/>
        <w:sz w:val="14"/>
        <w:szCs w:val="14"/>
      </w:rPr>
      <w:t xml:space="preserve">Hatályba lépés napja: </w:t>
    </w:r>
    <w:r w:rsidR="00370F87" w:rsidRPr="006E4F6F">
      <w:rPr>
        <w:iCs/>
        <w:color w:val="000000"/>
        <w:sz w:val="16"/>
        <w:szCs w:val="16"/>
      </w:rPr>
      <w:t>2022</w:t>
    </w:r>
    <w:r w:rsidR="00370F87">
      <w:rPr>
        <w:iCs/>
        <w:color w:val="000000"/>
        <w:sz w:val="16"/>
        <w:szCs w:val="16"/>
      </w:rPr>
      <w:t>.07.15.</w:t>
    </w:r>
    <w:r w:rsidR="00FA1571" w:rsidRPr="00E97D04">
      <w:rPr>
        <w:rFonts w:ascii="Arial" w:hAnsi="Arial"/>
        <w:sz w:val="14"/>
        <w:szCs w:val="14"/>
      </w:rPr>
      <w:tab/>
    </w:r>
    <w:r w:rsidR="00E46663">
      <w:rPr>
        <w:rFonts w:ascii="Arial" w:hAnsi="Arial"/>
        <w:sz w:val="14"/>
        <w:szCs w:val="14"/>
      </w:rPr>
      <w:t>11</w:t>
    </w:r>
    <w:r w:rsidR="00BC14D0" w:rsidRPr="00E97D04">
      <w:rPr>
        <w:rFonts w:ascii="Arial" w:hAnsi="Arial"/>
        <w:sz w:val="14"/>
        <w:szCs w:val="14"/>
      </w:rPr>
      <w:t>/</w:t>
    </w:r>
    <w:sdt>
      <w:sdtPr>
        <w:rPr>
          <w:rFonts w:ascii="Arial" w:hAnsi="Arial"/>
          <w:sz w:val="14"/>
          <w:szCs w:val="14"/>
        </w:rPr>
        <w:id w:val="1561052748"/>
        <w:docPartObj>
          <w:docPartGallery w:val="Page Numbers (Bottom of Page)"/>
          <w:docPartUnique/>
        </w:docPartObj>
      </w:sdtPr>
      <w:sdtEndPr/>
      <w:sdtContent>
        <w:r w:rsidR="00ED4B93" w:rsidRPr="00E97D04">
          <w:rPr>
            <w:rFonts w:ascii="Arial" w:hAnsi="Arial"/>
            <w:sz w:val="14"/>
            <w:szCs w:val="14"/>
          </w:rPr>
          <w:fldChar w:fldCharType="begin"/>
        </w:r>
        <w:r w:rsidR="00ED4B93" w:rsidRPr="00E97D04">
          <w:rPr>
            <w:rFonts w:ascii="Arial" w:hAnsi="Arial"/>
            <w:sz w:val="14"/>
            <w:szCs w:val="14"/>
          </w:rPr>
          <w:instrText>PAGE   \* MERGEFORMAT</w:instrText>
        </w:r>
        <w:r w:rsidR="00ED4B93" w:rsidRPr="00E97D04">
          <w:rPr>
            <w:rFonts w:ascii="Arial" w:hAnsi="Arial"/>
            <w:sz w:val="14"/>
            <w:szCs w:val="14"/>
          </w:rPr>
          <w:fldChar w:fldCharType="separate"/>
        </w:r>
        <w:r w:rsidR="00ED4B93" w:rsidRPr="00E97D04">
          <w:rPr>
            <w:rFonts w:ascii="Arial" w:hAnsi="Arial"/>
            <w:sz w:val="14"/>
            <w:szCs w:val="14"/>
          </w:rPr>
          <w:t>2</w:t>
        </w:r>
        <w:r w:rsidR="00ED4B93" w:rsidRPr="00E97D04">
          <w:rPr>
            <w:rFonts w:ascii="Arial" w:hAnsi="Arial"/>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40AE" w14:textId="77777777" w:rsidR="007E51EA" w:rsidRDefault="007E51EA" w:rsidP="000D6B2A">
      <w:r>
        <w:separator/>
      </w:r>
    </w:p>
  </w:footnote>
  <w:footnote w:type="continuationSeparator" w:id="0">
    <w:p w14:paraId="378FEB9F" w14:textId="77777777" w:rsidR="007E51EA" w:rsidRDefault="007E51EA" w:rsidP="000D6B2A">
      <w:r>
        <w:continuationSeparator/>
      </w:r>
    </w:p>
  </w:footnote>
  <w:footnote w:type="continuationNotice" w:id="1">
    <w:p w14:paraId="1D83CE8D" w14:textId="77777777" w:rsidR="007E51EA" w:rsidRDefault="007E51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9856" w14:textId="5905451D" w:rsidR="0059602A" w:rsidRPr="0059602A" w:rsidRDefault="0059602A" w:rsidP="0059602A">
    <w:pPr>
      <w:pStyle w:val="lfej"/>
      <w:pBdr>
        <w:bottom w:val="single" w:sz="4" w:space="1" w:color="auto"/>
      </w:pBdr>
      <w:jc w:val="right"/>
      <w:rPr>
        <w:rFonts w:ascii="Arial" w:hAnsi="Arial"/>
        <w:b/>
        <w:bCs/>
        <w:sz w:val="18"/>
        <w:szCs w:val="18"/>
      </w:rPr>
    </w:pPr>
    <w:r w:rsidRPr="0059602A">
      <w:rPr>
        <w:rFonts w:ascii="Arial" w:hAnsi="Arial"/>
        <w:b/>
        <w:bCs/>
        <w:sz w:val="18"/>
        <w:szCs w:val="18"/>
      </w:rPr>
      <w:t>Grape Solutions Zrt.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CA28192"/>
    <w:lvl w:ilvl="0" w:tplc="8752BCDE">
      <w:start w:val="1"/>
      <w:numFmt w:val="decimal"/>
      <w:lvlText w:val="%1."/>
      <w:lvlJc w:val="left"/>
      <w:rPr>
        <w:b/>
      </w:rPr>
    </w:lvl>
    <w:lvl w:ilvl="1" w:tplc="0A8054FA">
      <w:start w:val="1"/>
      <w:numFmt w:val="bullet"/>
      <w:lvlText w:val=""/>
      <w:lvlJc w:val="left"/>
    </w:lvl>
    <w:lvl w:ilvl="2" w:tplc="9238F9E8">
      <w:start w:val="1"/>
      <w:numFmt w:val="bullet"/>
      <w:lvlText w:val=""/>
      <w:lvlJc w:val="left"/>
    </w:lvl>
    <w:lvl w:ilvl="3" w:tplc="C7302D44">
      <w:start w:val="1"/>
      <w:numFmt w:val="bullet"/>
      <w:lvlText w:val=""/>
      <w:lvlJc w:val="left"/>
    </w:lvl>
    <w:lvl w:ilvl="4" w:tplc="1756863E">
      <w:start w:val="1"/>
      <w:numFmt w:val="bullet"/>
      <w:lvlText w:val=""/>
      <w:lvlJc w:val="left"/>
    </w:lvl>
    <w:lvl w:ilvl="5" w:tplc="7DEC28DA">
      <w:start w:val="1"/>
      <w:numFmt w:val="bullet"/>
      <w:lvlText w:val=""/>
      <w:lvlJc w:val="left"/>
    </w:lvl>
    <w:lvl w:ilvl="6" w:tplc="879C0EF6">
      <w:start w:val="1"/>
      <w:numFmt w:val="bullet"/>
      <w:lvlText w:val=""/>
      <w:lvlJc w:val="left"/>
    </w:lvl>
    <w:lvl w:ilvl="7" w:tplc="5CDA6F8A">
      <w:start w:val="1"/>
      <w:numFmt w:val="bullet"/>
      <w:lvlText w:val=""/>
      <w:lvlJc w:val="left"/>
    </w:lvl>
    <w:lvl w:ilvl="8" w:tplc="8B56DFF2">
      <w:start w:val="1"/>
      <w:numFmt w:val="bullet"/>
      <w:lvlText w:val=""/>
      <w:lvlJc w:val="left"/>
    </w:lvl>
  </w:abstractNum>
  <w:abstractNum w:abstractNumId="1" w15:restartNumberingAfterBreak="0">
    <w:nsid w:val="0E2D176A"/>
    <w:multiLevelType w:val="hybridMultilevel"/>
    <w:tmpl w:val="E408AFC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118A0F9C"/>
    <w:multiLevelType w:val="hybridMultilevel"/>
    <w:tmpl w:val="F030F2A6"/>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 w15:restartNumberingAfterBreak="0">
    <w:nsid w:val="150E5F2C"/>
    <w:multiLevelType w:val="hybridMultilevel"/>
    <w:tmpl w:val="BC92A3D4"/>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abstractNum w:abstractNumId="4" w15:restartNumberingAfterBreak="0">
    <w:nsid w:val="2AFA6E72"/>
    <w:multiLevelType w:val="hybridMultilevel"/>
    <w:tmpl w:val="C42E9A4E"/>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abstractNum w:abstractNumId="5" w15:restartNumberingAfterBreak="0">
    <w:nsid w:val="343335EB"/>
    <w:multiLevelType w:val="hybridMultilevel"/>
    <w:tmpl w:val="8E8E6EE4"/>
    <w:lvl w:ilvl="0" w:tplc="108C3EB8">
      <w:start w:val="3"/>
      <w:numFmt w:val="bullet"/>
      <w:lvlText w:val="•"/>
      <w:lvlJc w:val="left"/>
      <w:pPr>
        <w:ind w:left="927" w:hanging="360"/>
      </w:pPr>
      <w:rPr>
        <w:rFonts w:ascii="Arial" w:eastAsia="Times New Roman" w:hAnsi="Arial" w:cs="Aria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6" w15:restartNumberingAfterBreak="0">
    <w:nsid w:val="3CDA30B1"/>
    <w:multiLevelType w:val="hybridMultilevel"/>
    <w:tmpl w:val="F934C342"/>
    <w:lvl w:ilvl="0" w:tplc="3D20510E">
      <w:start w:val="4"/>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2661584"/>
    <w:multiLevelType w:val="hybridMultilevel"/>
    <w:tmpl w:val="B75A9CA4"/>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8" w15:restartNumberingAfterBreak="0">
    <w:nsid w:val="48A656DF"/>
    <w:multiLevelType w:val="hybridMultilevel"/>
    <w:tmpl w:val="06DA3C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ECF0761"/>
    <w:multiLevelType w:val="hybridMultilevel"/>
    <w:tmpl w:val="A8D0CD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CE56326"/>
    <w:multiLevelType w:val="hybridMultilevel"/>
    <w:tmpl w:val="94505C52"/>
    <w:lvl w:ilvl="0" w:tplc="13561C6A">
      <w:start w:val="2"/>
      <w:numFmt w:val="bullet"/>
      <w:lvlText w:val="-"/>
      <w:lvlJc w:val="left"/>
      <w:pPr>
        <w:ind w:left="786"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0A8301E"/>
    <w:multiLevelType w:val="hybridMultilevel"/>
    <w:tmpl w:val="5CDE425A"/>
    <w:lvl w:ilvl="0" w:tplc="040E0001">
      <w:start w:val="1"/>
      <w:numFmt w:val="bullet"/>
      <w:lvlText w:val=""/>
      <w:lvlJc w:val="left"/>
      <w:pPr>
        <w:ind w:left="1048" w:hanging="360"/>
      </w:pPr>
      <w:rPr>
        <w:rFonts w:ascii="Symbol" w:hAnsi="Symbol" w:hint="default"/>
      </w:rPr>
    </w:lvl>
    <w:lvl w:ilvl="1" w:tplc="040E0003" w:tentative="1">
      <w:start w:val="1"/>
      <w:numFmt w:val="bullet"/>
      <w:lvlText w:val="o"/>
      <w:lvlJc w:val="left"/>
      <w:pPr>
        <w:ind w:left="1768" w:hanging="360"/>
      </w:pPr>
      <w:rPr>
        <w:rFonts w:ascii="Courier New" w:hAnsi="Courier New" w:cs="Courier New" w:hint="default"/>
      </w:rPr>
    </w:lvl>
    <w:lvl w:ilvl="2" w:tplc="040E0005" w:tentative="1">
      <w:start w:val="1"/>
      <w:numFmt w:val="bullet"/>
      <w:lvlText w:val=""/>
      <w:lvlJc w:val="left"/>
      <w:pPr>
        <w:ind w:left="2488" w:hanging="360"/>
      </w:pPr>
      <w:rPr>
        <w:rFonts w:ascii="Wingdings" w:hAnsi="Wingdings" w:hint="default"/>
      </w:rPr>
    </w:lvl>
    <w:lvl w:ilvl="3" w:tplc="040E0001" w:tentative="1">
      <w:start w:val="1"/>
      <w:numFmt w:val="bullet"/>
      <w:lvlText w:val=""/>
      <w:lvlJc w:val="left"/>
      <w:pPr>
        <w:ind w:left="3208" w:hanging="360"/>
      </w:pPr>
      <w:rPr>
        <w:rFonts w:ascii="Symbol" w:hAnsi="Symbol" w:hint="default"/>
      </w:rPr>
    </w:lvl>
    <w:lvl w:ilvl="4" w:tplc="040E0003" w:tentative="1">
      <w:start w:val="1"/>
      <w:numFmt w:val="bullet"/>
      <w:lvlText w:val="o"/>
      <w:lvlJc w:val="left"/>
      <w:pPr>
        <w:ind w:left="3928" w:hanging="360"/>
      </w:pPr>
      <w:rPr>
        <w:rFonts w:ascii="Courier New" w:hAnsi="Courier New" w:cs="Courier New" w:hint="default"/>
      </w:rPr>
    </w:lvl>
    <w:lvl w:ilvl="5" w:tplc="040E0005" w:tentative="1">
      <w:start w:val="1"/>
      <w:numFmt w:val="bullet"/>
      <w:lvlText w:val=""/>
      <w:lvlJc w:val="left"/>
      <w:pPr>
        <w:ind w:left="4648" w:hanging="360"/>
      </w:pPr>
      <w:rPr>
        <w:rFonts w:ascii="Wingdings" w:hAnsi="Wingdings" w:hint="default"/>
      </w:rPr>
    </w:lvl>
    <w:lvl w:ilvl="6" w:tplc="040E0001" w:tentative="1">
      <w:start w:val="1"/>
      <w:numFmt w:val="bullet"/>
      <w:lvlText w:val=""/>
      <w:lvlJc w:val="left"/>
      <w:pPr>
        <w:ind w:left="5368" w:hanging="360"/>
      </w:pPr>
      <w:rPr>
        <w:rFonts w:ascii="Symbol" w:hAnsi="Symbol" w:hint="default"/>
      </w:rPr>
    </w:lvl>
    <w:lvl w:ilvl="7" w:tplc="040E0003" w:tentative="1">
      <w:start w:val="1"/>
      <w:numFmt w:val="bullet"/>
      <w:lvlText w:val="o"/>
      <w:lvlJc w:val="left"/>
      <w:pPr>
        <w:ind w:left="6088" w:hanging="360"/>
      </w:pPr>
      <w:rPr>
        <w:rFonts w:ascii="Courier New" w:hAnsi="Courier New" w:cs="Courier New" w:hint="default"/>
      </w:rPr>
    </w:lvl>
    <w:lvl w:ilvl="8" w:tplc="040E0005" w:tentative="1">
      <w:start w:val="1"/>
      <w:numFmt w:val="bullet"/>
      <w:lvlText w:val=""/>
      <w:lvlJc w:val="left"/>
      <w:pPr>
        <w:ind w:left="6808" w:hanging="360"/>
      </w:pPr>
      <w:rPr>
        <w:rFonts w:ascii="Wingdings" w:hAnsi="Wingdings" w:hint="default"/>
      </w:rPr>
    </w:lvl>
  </w:abstractNum>
  <w:abstractNum w:abstractNumId="12" w15:restartNumberingAfterBreak="0">
    <w:nsid w:val="72BB3157"/>
    <w:multiLevelType w:val="multilevel"/>
    <w:tmpl w:val="5F6AC928"/>
    <w:lvl w:ilvl="0">
      <w:start w:val="1"/>
      <w:numFmt w:val="decimal"/>
      <w:pStyle w:val="Cmsor1"/>
      <w:lvlText w:val="%1"/>
      <w:lvlJc w:val="left"/>
      <w:pPr>
        <w:ind w:left="432" w:hanging="432"/>
      </w:pPr>
      <w:rPr>
        <w:rFonts w:hint="default"/>
        <w:sz w:val="22"/>
      </w:rPr>
    </w:lvl>
    <w:lvl w:ilvl="1">
      <w:start w:val="1"/>
      <w:numFmt w:val="decimal"/>
      <w:pStyle w:val="Cmsor2"/>
      <w:lvlText w:val="%1.%2"/>
      <w:lvlJc w:val="left"/>
      <w:pPr>
        <w:ind w:left="576" w:hanging="576"/>
      </w:pPr>
      <w:rPr>
        <w:rFonts w:hint="default"/>
        <w:b w:val="0"/>
        <w:i w:val="0"/>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3" w15:restartNumberingAfterBreak="0">
    <w:nsid w:val="7B844AD6"/>
    <w:multiLevelType w:val="hybridMultilevel"/>
    <w:tmpl w:val="6E7A9DA8"/>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num w:numId="1" w16cid:durableId="1641105699">
    <w:abstractNumId w:val="12"/>
  </w:num>
  <w:num w:numId="2" w16cid:durableId="2130313652">
    <w:abstractNumId w:val="0"/>
  </w:num>
  <w:num w:numId="3" w16cid:durableId="506555931">
    <w:abstractNumId w:val="10"/>
  </w:num>
  <w:num w:numId="4" w16cid:durableId="833569485">
    <w:abstractNumId w:val="2"/>
  </w:num>
  <w:num w:numId="5" w16cid:durableId="150678527">
    <w:abstractNumId w:val="4"/>
  </w:num>
  <w:num w:numId="6" w16cid:durableId="2038575800">
    <w:abstractNumId w:val="11"/>
  </w:num>
  <w:num w:numId="7" w16cid:durableId="655454821">
    <w:abstractNumId w:val="1"/>
  </w:num>
  <w:num w:numId="8" w16cid:durableId="627590857">
    <w:abstractNumId w:val="6"/>
  </w:num>
  <w:num w:numId="9" w16cid:durableId="663121562">
    <w:abstractNumId w:val="3"/>
  </w:num>
  <w:num w:numId="10" w16cid:durableId="2116710705">
    <w:abstractNumId w:val="7"/>
  </w:num>
  <w:num w:numId="11" w16cid:durableId="1317341538">
    <w:abstractNumId w:val="9"/>
  </w:num>
  <w:num w:numId="12" w16cid:durableId="350108137">
    <w:abstractNumId w:val="8"/>
  </w:num>
  <w:num w:numId="13" w16cid:durableId="1020550654">
    <w:abstractNumId w:val="5"/>
  </w:num>
  <w:num w:numId="14" w16cid:durableId="175454604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FD"/>
    <w:rsid w:val="000008EE"/>
    <w:rsid w:val="000023C0"/>
    <w:rsid w:val="00002D03"/>
    <w:rsid w:val="00003495"/>
    <w:rsid w:val="000066B0"/>
    <w:rsid w:val="000074F8"/>
    <w:rsid w:val="00012F27"/>
    <w:rsid w:val="00015E3A"/>
    <w:rsid w:val="00025D40"/>
    <w:rsid w:val="00033142"/>
    <w:rsid w:val="0003610F"/>
    <w:rsid w:val="000428FF"/>
    <w:rsid w:val="00044890"/>
    <w:rsid w:val="0005687E"/>
    <w:rsid w:val="000659E1"/>
    <w:rsid w:val="00067E40"/>
    <w:rsid w:val="00084A80"/>
    <w:rsid w:val="0008778B"/>
    <w:rsid w:val="0009084D"/>
    <w:rsid w:val="000908D0"/>
    <w:rsid w:val="00091AFC"/>
    <w:rsid w:val="00092D75"/>
    <w:rsid w:val="000977C5"/>
    <w:rsid w:val="000A09E4"/>
    <w:rsid w:val="000A1275"/>
    <w:rsid w:val="000A32AD"/>
    <w:rsid w:val="000A3496"/>
    <w:rsid w:val="000A7144"/>
    <w:rsid w:val="000B182C"/>
    <w:rsid w:val="000D6B2A"/>
    <w:rsid w:val="000E1078"/>
    <w:rsid w:val="000E34C8"/>
    <w:rsid w:val="000F5CCE"/>
    <w:rsid w:val="000F6201"/>
    <w:rsid w:val="000F64D2"/>
    <w:rsid w:val="000F7CE8"/>
    <w:rsid w:val="00101327"/>
    <w:rsid w:val="00106405"/>
    <w:rsid w:val="00107645"/>
    <w:rsid w:val="001103DE"/>
    <w:rsid w:val="001133CA"/>
    <w:rsid w:val="00114ABF"/>
    <w:rsid w:val="00115747"/>
    <w:rsid w:val="00117547"/>
    <w:rsid w:val="00120B81"/>
    <w:rsid w:val="00124D05"/>
    <w:rsid w:val="00125C0B"/>
    <w:rsid w:val="00125F46"/>
    <w:rsid w:val="00131FC5"/>
    <w:rsid w:val="00135018"/>
    <w:rsid w:val="00135EFF"/>
    <w:rsid w:val="00140419"/>
    <w:rsid w:val="001439BD"/>
    <w:rsid w:val="00147EEE"/>
    <w:rsid w:val="00155CEC"/>
    <w:rsid w:val="00156A07"/>
    <w:rsid w:val="00162F1A"/>
    <w:rsid w:val="0016306D"/>
    <w:rsid w:val="00171A27"/>
    <w:rsid w:val="00174CF7"/>
    <w:rsid w:val="0018245D"/>
    <w:rsid w:val="0018418C"/>
    <w:rsid w:val="00186803"/>
    <w:rsid w:val="0019232E"/>
    <w:rsid w:val="00192E80"/>
    <w:rsid w:val="00194835"/>
    <w:rsid w:val="001955A6"/>
    <w:rsid w:val="001958A6"/>
    <w:rsid w:val="001A12C8"/>
    <w:rsid w:val="001A5E23"/>
    <w:rsid w:val="001B07C5"/>
    <w:rsid w:val="001B20D4"/>
    <w:rsid w:val="001C02D6"/>
    <w:rsid w:val="001D2F4A"/>
    <w:rsid w:val="001D661F"/>
    <w:rsid w:val="001D68D5"/>
    <w:rsid w:val="001D7AAE"/>
    <w:rsid w:val="001E4EB5"/>
    <w:rsid w:val="001F7C36"/>
    <w:rsid w:val="001F7F10"/>
    <w:rsid w:val="00204B20"/>
    <w:rsid w:val="00206DA4"/>
    <w:rsid w:val="002149BD"/>
    <w:rsid w:val="00215FBC"/>
    <w:rsid w:val="00222690"/>
    <w:rsid w:val="00226973"/>
    <w:rsid w:val="00233D59"/>
    <w:rsid w:val="002359DD"/>
    <w:rsid w:val="00244D44"/>
    <w:rsid w:val="00251346"/>
    <w:rsid w:val="00251995"/>
    <w:rsid w:val="002520E9"/>
    <w:rsid w:val="00252F29"/>
    <w:rsid w:val="00253920"/>
    <w:rsid w:val="002624FA"/>
    <w:rsid w:val="0026365C"/>
    <w:rsid w:val="002726AB"/>
    <w:rsid w:val="00276E98"/>
    <w:rsid w:val="00280141"/>
    <w:rsid w:val="002926DA"/>
    <w:rsid w:val="00293E2A"/>
    <w:rsid w:val="002946B4"/>
    <w:rsid w:val="002973D9"/>
    <w:rsid w:val="002A4EF9"/>
    <w:rsid w:val="002A59DD"/>
    <w:rsid w:val="002C3C48"/>
    <w:rsid w:val="002D0BCE"/>
    <w:rsid w:val="002D4E26"/>
    <w:rsid w:val="002D5E8C"/>
    <w:rsid w:val="002D734D"/>
    <w:rsid w:val="002E4DC7"/>
    <w:rsid w:val="002E7A6A"/>
    <w:rsid w:val="002F44B8"/>
    <w:rsid w:val="002F6C5A"/>
    <w:rsid w:val="00303FE1"/>
    <w:rsid w:val="00306DBD"/>
    <w:rsid w:val="00313BB1"/>
    <w:rsid w:val="00317DFC"/>
    <w:rsid w:val="00322AEF"/>
    <w:rsid w:val="00326712"/>
    <w:rsid w:val="0033078A"/>
    <w:rsid w:val="00331DC7"/>
    <w:rsid w:val="00337B9B"/>
    <w:rsid w:val="00343413"/>
    <w:rsid w:val="00361C14"/>
    <w:rsid w:val="0036537F"/>
    <w:rsid w:val="00366619"/>
    <w:rsid w:val="00370EB5"/>
    <w:rsid w:val="00370F87"/>
    <w:rsid w:val="00371A80"/>
    <w:rsid w:val="00382B13"/>
    <w:rsid w:val="00385382"/>
    <w:rsid w:val="00386963"/>
    <w:rsid w:val="00396E7D"/>
    <w:rsid w:val="003A02FB"/>
    <w:rsid w:val="003A24B4"/>
    <w:rsid w:val="003A3F1F"/>
    <w:rsid w:val="003A42DE"/>
    <w:rsid w:val="003C1C8B"/>
    <w:rsid w:val="003C3070"/>
    <w:rsid w:val="003C4598"/>
    <w:rsid w:val="003C4F87"/>
    <w:rsid w:val="003D52E5"/>
    <w:rsid w:val="003D7E48"/>
    <w:rsid w:val="003E18B7"/>
    <w:rsid w:val="003E3438"/>
    <w:rsid w:val="003E4007"/>
    <w:rsid w:val="003F1195"/>
    <w:rsid w:val="003F31F6"/>
    <w:rsid w:val="003F48A4"/>
    <w:rsid w:val="003F7B19"/>
    <w:rsid w:val="0040260D"/>
    <w:rsid w:val="00403F78"/>
    <w:rsid w:val="00406113"/>
    <w:rsid w:val="00413219"/>
    <w:rsid w:val="004142D7"/>
    <w:rsid w:val="004154E6"/>
    <w:rsid w:val="00422685"/>
    <w:rsid w:val="00423217"/>
    <w:rsid w:val="004235C4"/>
    <w:rsid w:val="0042652E"/>
    <w:rsid w:val="004305C9"/>
    <w:rsid w:val="00434509"/>
    <w:rsid w:val="00435920"/>
    <w:rsid w:val="00445E36"/>
    <w:rsid w:val="004478F6"/>
    <w:rsid w:val="004502CF"/>
    <w:rsid w:val="0045123C"/>
    <w:rsid w:val="00451D33"/>
    <w:rsid w:val="00453B40"/>
    <w:rsid w:val="00460F89"/>
    <w:rsid w:val="00466432"/>
    <w:rsid w:val="0046722D"/>
    <w:rsid w:val="004702F9"/>
    <w:rsid w:val="00471489"/>
    <w:rsid w:val="00475F78"/>
    <w:rsid w:val="004764CA"/>
    <w:rsid w:val="00480998"/>
    <w:rsid w:val="00481CDB"/>
    <w:rsid w:val="00483EEA"/>
    <w:rsid w:val="00485A99"/>
    <w:rsid w:val="0048771A"/>
    <w:rsid w:val="00496D6B"/>
    <w:rsid w:val="004A3B6C"/>
    <w:rsid w:val="004A452B"/>
    <w:rsid w:val="004A5A77"/>
    <w:rsid w:val="004A759A"/>
    <w:rsid w:val="004B093A"/>
    <w:rsid w:val="004B0C7D"/>
    <w:rsid w:val="004B4968"/>
    <w:rsid w:val="004B79E0"/>
    <w:rsid w:val="004C4E4E"/>
    <w:rsid w:val="004D4E67"/>
    <w:rsid w:val="004E08C0"/>
    <w:rsid w:val="004E1C67"/>
    <w:rsid w:val="004E5719"/>
    <w:rsid w:val="004E6125"/>
    <w:rsid w:val="004F56DD"/>
    <w:rsid w:val="004F68D4"/>
    <w:rsid w:val="004F7E2C"/>
    <w:rsid w:val="0050164E"/>
    <w:rsid w:val="0050455D"/>
    <w:rsid w:val="00506454"/>
    <w:rsid w:val="00506E94"/>
    <w:rsid w:val="005105DD"/>
    <w:rsid w:val="00514F2D"/>
    <w:rsid w:val="00520D4A"/>
    <w:rsid w:val="00521E0A"/>
    <w:rsid w:val="0053621F"/>
    <w:rsid w:val="00537468"/>
    <w:rsid w:val="00546F5B"/>
    <w:rsid w:val="005516AE"/>
    <w:rsid w:val="00554078"/>
    <w:rsid w:val="00561169"/>
    <w:rsid w:val="00563B77"/>
    <w:rsid w:val="00566567"/>
    <w:rsid w:val="0057386E"/>
    <w:rsid w:val="0058012C"/>
    <w:rsid w:val="00593268"/>
    <w:rsid w:val="0059602A"/>
    <w:rsid w:val="005B22EF"/>
    <w:rsid w:val="005B3642"/>
    <w:rsid w:val="005B3FD7"/>
    <w:rsid w:val="005B542B"/>
    <w:rsid w:val="005C14D7"/>
    <w:rsid w:val="005C6AE4"/>
    <w:rsid w:val="005E6A94"/>
    <w:rsid w:val="005E7657"/>
    <w:rsid w:val="00604A74"/>
    <w:rsid w:val="00605BA2"/>
    <w:rsid w:val="00610988"/>
    <w:rsid w:val="00622EF6"/>
    <w:rsid w:val="0062735E"/>
    <w:rsid w:val="00630B88"/>
    <w:rsid w:val="00632A52"/>
    <w:rsid w:val="006358CD"/>
    <w:rsid w:val="00637564"/>
    <w:rsid w:val="00641328"/>
    <w:rsid w:val="00644F1D"/>
    <w:rsid w:val="00650F6B"/>
    <w:rsid w:val="006527BA"/>
    <w:rsid w:val="006564DA"/>
    <w:rsid w:val="00661308"/>
    <w:rsid w:val="00663D96"/>
    <w:rsid w:val="00664AB6"/>
    <w:rsid w:val="0066634A"/>
    <w:rsid w:val="00675059"/>
    <w:rsid w:val="006814AC"/>
    <w:rsid w:val="00683C4D"/>
    <w:rsid w:val="00685D54"/>
    <w:rsid w:val="00695DC9"/>
    <w:rsid w:val="006968B2"/>
    <w:rsid w:val="006A2E64"/>
    <w:rsid w:val="006A4599"/>
    <w:rsid w:val="006A534D"/>
    <w:rsid w:val="006A782E"/>
    <w:rsid w:val="006C3F53"/>
    <w:rsid w:val="006D4D81"/>
    <w:rsid w:val="006D4ED4"/>
    <w:rsid w:val="006E2948"/>
    <w:rsid w:val="006E2FC6"/>
    <w:rsid w:val="006E6383"/>
    <w:rsid w:val="006F58B9"/>
    <w:rsid w:val="007062D6"/>
    <w:rsid w:val="00710C28"/>
    <w:rsid w:val="00715BC5"/>
    <w:rsid w:val="00732AA3"/>
    <w:rsid w:val="00733BE6"/>
    <w:rsid w:val="007364F1"/>
    <w:rsid w:val="00737729"/>
    <w:rsid w:val="00747826"/>
    <w:rsid w:val="007507E2"/>
    <w:rsid w:val="0075167C"/>
    <w:rsid w:val="00761156"/>
    <w:rsid w:val="00767D26"/>
    <w:rsid w:val="00774DCE"/>
    <w:rsid w:val="00781FB5"/>
    <w:rsid w:val="00784F17"/>
    <w:rsid w:val="00792197"/>
    <w:rsid w:val="00793FB0"/>
    <w:rsid w:val="007A0862"/>
    <w:rsid w:val="007C1E8F"/>
    <w:rsid w:val="007D1B32"/>
    <w:rsid w:val="007E5121"/>
    <w:rsid w:val="007E51EA"/>
    <w:rsid w:val="007E69B4"/>
    <w:rsid w:val="007F79E8"/>
    <w:rsid w:val="007F7BA2"/>
    <w:rsid w:val="007F7C2A"/>
    <w:rsid w:val="00804B4C"/>
    <w:rsid w:val="00804E38"/>
    <w:rsid w:val="00806DED"/>
    <w:rsid w:val="008104B4"/>
    <w:rsid w:val="0081263F"/>
    <w:rsid w:val="0081269C"/>
    <w:rsid w:val="008130C5"/>
    <w:rsid w:val="0081332F"/>
    <w:rsid w:val="00814464"/>
    <w:rsid w:val="00833675"/>
    <w:rsid w:val="00834DF8"/>
    <w:rsid w:val="008353F1"/>
    <w:rsid w:val="008400E3"/>
    <w:rsid w:val="008457B4"/>
    <w:rsid w:val="00856E9E"/>
    <w:rsid w:val="0085714C"/>
    <w:rsid w:val="00863C25"/>
    <w:rsid w:val="00870B38"/>
    <w:rsid w:val="00874D43"/>
    <w:rsid w:val="008848F2"/>
    <w:rsid w:val="008A15DB"/>
    <w:rsid w:val="008A3ECE"/>
    <w:rsid w:val="008A79E1"/>
    <w:rsid w:val="008B0854"/>
    <w:rsid w:val="008E13CC"/>
    <w:rsid w:val="008E553B"/>
    <w:rsid w:val="008E6C02"/>
    <w:rsid w:val="009026E3"/>
    <w:rsid w:val="009112E4"/>
    <w:rsid w:val="00912797"/>
    <w:rsid w:val="00915261"/>
    <w:rsid w:val="00915B9A"/>
    <w:rsid w:val="00915CE1"/>
    <w:rsid w:val="00920599"/>
    <w:rsid w:val="0092612A"/>
    <w:rsid w:val="00930CA4"/>
    <w:rsid w:val="009339EC"/>
    <w:rsid w:val="009360E7"/>
    <w:rsid w:val="009401A8"/>
    <w:rsid w:val="0094265E"/>
    <w:rsid w:val="00946E33"/>
    <w:rsid w:val="0095184F"/>
    <w:rsid w:val="00951EC9"/>
    <w:rsid w:val="009607EF"/>
    <w:rsid w:val="00965E82"/>
    <w:rsid w:val="00966F53"/>
    <w:rsid w:val="00967774"/>
    <w:rsid w:val="00967F42"/>
    <w:rsid w:val="00977BFF"/>
    <w:rsid w:val="00981E9C"/>
    <w:rsid w:val="009A272D"/>
    <w:rsid w:val="009A591C"/>
    <w:rsid w:val="009C0A29"/>
    <w:rsid w:val="009D1422"/>
    <w:rsid w:val="009D2518"/>
    <w:rsid w:val="009E3845"/>
    <w:rsid w:val="009E4BF8"/>
    <w:rsid w:val="009E5E5F"/>
    <w:rsid w:val="009F154F"/>
    <w:rsid w:val="00A02E7C"/>
    <w:rsid w:val="00A02EA8"/>
    <w:rsid w:val="00A10A2B"/>
    <w:rsid w:val="00A10AF0"/>
    <w:rsid w:val="00A11474"/>
    <w:rsid w:val="00A23E71"/>
    <w:rsid w:val="00A25382"/>
    <w:rsid w:val="00A33F2D"/>
    <w:rsid w:val="00A4102E"/>
    <w:rsid w:val="00A41AAB"/>
    <w:rsid w:val="00A476D8"/>
    <w:rsid w:val="00A542A4"/>
    <w:rsid w:val="00A54FB2"/>
    <w:rsid w:val="00A6222F"/>
    <w:rsid w:val="00A63A58"/>
    <w:rsid w:val="00A63EA9"/>
    <w:rsid w:val="00A65D01"/>
    <w:rsid w:val="00A66062"/>
    <w:rsid w:val="00A73B44"/>
    <w:rsid w:val="00A73F5F"/>
    <w:rsid w:val="00A76A90"/>
    <w:rsid w:val="00A77802"/>
    <w:rsid w:val="00A81CBC"/>
    <w:rsid w:val="00A838D4"/>
    <w:rsid w:val="00A83BD7"/>
    <w:rsid w:val="00A849E8"/>
    <w:rsid w:val="00A870F8"/>
    <w:rsid w:val="00A915B4"/>
    <w:rsid w:val="00A9336F"/>
    <w:rsid w:val="00A9658F"/>
    <w:rsid w:val="00A9680D"/>
    <w:rsid w:val="00AA320B"/>
    <w:rsid w:val="00AA5EC1"/>
    <w:rsid w:val="00AB23B4"/>
    <w:rsid w:val="00AB2DB5"/>
    <w:rsid w:val="00AC56C0"/>
    <w:rsid w:val="00AD1566"/>
    <w:rsid w:val="00AD299F"/>
    <w:rsid w:val="00AD54CE"/>
    <w:rsid w:val="00AE537F"/>
    <w:rsid w:val="00AF42AF"/>
    <w:rsid w:val="00AF6854"/>
    <w:rsid w:val="00B0155A"/>
    <w:rsid w:val="00B046C0"/>
    <w:rsid w:val="00B0581D"/>
    <w:rsid w:val="00B05F9D"/>
    <w:rsid w:val="00B10036"/>
    <w:rsid w:val="00B10342"/>
    <w:rsid w:val="00B10D00"/>
    <w:rsid w:val="00B16FE4"/>
    <w:rsid w:val="00B170ED"/>
    <w:rsid w:val="00B17C79"/>
    <w:rsid w:val="00B17E83"/>
    <w:rsid w:val="00B2303C"/>
    <w:rsid w:val="00B277BB"/>
    <w:rsid w:val="00B31312"/>
    <w:rsid w:val="00B32678"/>
    <w:rsid w:val="00B37CDA"/>
    <w:rsid w:val="00B466A1"/>
    <w:rsid w:val="00B5219D"/>
    <w:rsid w:val="00B64D5C"/>
    <w:rsid w:val="00B76FF2"/>
    <w:rsid w:val="00B81A26"/>
    <w:rsid w:val="00B918F2"/>
    <w:rsid w:val="00B93469"/>
    <w:rsid w:val="00BA7159"/>
    <w:rsid w:val="00BA7465"/>
    <w:rsid w:val="00BB3C0E"/>
    <w:rsid w:val="00BC14D0"/>
    <w:rsid w:val="00BC2D1C"/>
    <w:rsid w:val="00BC36E1"/>
    <w:rsid w:val="00BC3DCB"/>
    <w:rsid w:val="00BD0839"/>
    <w:rsid w:val="00BD303C"/>
    <w:rsid w:val="00BE08FE"/>
    <w:rsid w:val="00BE706C"/>
    <w:rsid w:val="00BE7F82"/>
    <w:rsid w:val="00C02D11"/>
    <w:rsid w:val="00C103FA"/>
    <w:rsid w:val="00C119D5"/>
    <w:rsid w:val="00C20269"/>
    <w:rsid w:val="00C217A1"/>
    <w:rsid w:val="00C275EF"/>
    <w:rsid w:val="00C30CE6"/>
    <w:rsid w:val="00C404E2"/>
    <w:rsid w:val="00C5509F"/>
    <w:rsid w:val="00C625E2"/>
    <w:rsid w:val="00C6505C"/>
    <w:rsid w:val="00C67D24"/>
    <w:rsid w:val="00C768F6"/>
    <w:rsid w:val="00C77AE9"/>
    <w:rsid w:val="00C811B7"/>
    <w:rsid w:val="00C84B61"/>
    <w:rsid w:val="00C96DA6"/>
    <w:rsid w:val="00C9790E"/>
    <w:rsid w:val="00CA1A52"/>
    <w:rsid w:val="00CA2CE9"/>
    <w:rsid w:val="00CA368D"/>
    <w:rsid w:val="00CA6D4D"/>
    <w:rsid w:val="00CA7C99"/>
    <w:rsid w:val="00CB39EE"/>
    <w:rsid w:val="00CB3D49"/>
    <w:rsid w:val="00CC3EE5"/>
    <w:rsid w:val="00CD30AC"/>
    <w:rsid w:val="00CD593C"/>
    <w:rsid w:val="00CD68F9"/>
    <w:rsid w:val="00CE549C"/>
    <w:rsid w:val="00CF4C44"/>
    <w:rsid w:val="00CF4C86"/>
    <w:rsid w:val="00CF7ABC"/>
    <w:rsid w:val="00D02864"/>
    <w:rsid w:val="00D06756"/>
    <w:rsid w:val="00D06EC8"/>
    <w:rsid w:val="00D0707A"/>
    <w:rsid w:val="00D07F33"/>
    <w:rsid w:val="00D13A51"/>
    <w:rsid w:val="00D14460"/>
    <w:rsid w:val="00D14CA6"/>
    <w:rsid w:val="00D23A76"/>
    <w:rsid w:val="00D413CF"/>
    <w:rsid w:val="00D41C66"/>
    <w:rsid w:val="00D445F4"/>
    <w:rsid w:val="00D520BD"/>
    <w:rsid w:val="00D5259D"/>
    <w:rsid w:val="00D61475"/>
    <w:rsid w:val="00D615AB"/>
    <w:rsid w:val="00D66291"/>
    <w:rsid w:val="00D732B3"/>
    <w:rsid w:val="00D843B8"/>
    <w:rsid w:val="00D86B6F"/>
    <w:rsid w:val="00D90F32"/>
    <w:rsid w:val="00DA183D"/>
    <w:rsid w:val="00DA38DB"/>
    <w:rsid w:val="00DA7321"/>
    <w:rsid w:val="00DB1BF3"/>
    <w:rsid w:val="00DB2D71"/>
    <w:rsid w:val="00DB53C6"/>
    <w:rsid w:val="00DB6FC8"/>
    <w:rsid w:val="00DC0453"/>
    <w:rsid w:val="00DC23AF"/>
    <w:rsid w:val="00DC2512"/>
    <w:rsid w:val="00DC288F"/>
    <w:rsid w:val="00DC50ED"/>
    <w:rsid w:val="00DD007C"/>
    <w:rsid w:val="00DD37A2"/>
    <w:rsid w:val="00DE4260"/>
    <w:rsid w:val="00E05542"/>
    <w:rsid w:val="00E20720"/>
    <w:rsid w:val="00E22ADB"/>
    <w:rsid w:val="00E343E8"/>
    <w:rsid w:val="00E3710D"/>
    <w:rsid w:val="00E37C94"/>
    <w:rsid w:val="00E43753"/>
    <w:rsid w:val="00E46663"/>
    <w:rsid w:val="00E516F5"/>
    <w:rsid w:val="00E61EEB"/>
    <w:rsid w:val="00E6383B"/>
    <w:rsid w:val="00E63D32"/>
    <w:rsid w:val="00E706A8"/>
    <w:rsid w:val="00E71E26"/>
    <w:rsid w:val="00E7298F"/>
    <w:rsid w:val="00E73630"/>
    <w:rsid w:val="00E747BC"/>
    <w:rsid w:val="00E949A9"/>
    <w:rsid w:val="00E97506"/>
    <w:rsid w:val="00E97D04"/>
    <w:rsid w:val="00EA37F5"/>
    <w:rsid w:val="00EA4502"/>
    <w:rsid w:val="00EB550D"/>
    <w:rsid w:val="00EC2C91"/>
    <w:rsid w:val="00EC5C39"/>
    <w:rsid w:val="00ED45A6"/>
    <w:rsid w:val="00ED4B93"/>
    <w:rsid w:val="00ED6C0C"/>
    <w:rsid w:val="00EE2204"/>
    <w:rsid w:val="00EE36A0"/>
    <w:rsid w:val="00EE4A17"/>
    <w:rsid w:val="00EE5BD9"/>
    <w:rsid w:val="00EE62D9"/>
    <w:rsid w:val="00F03ED9"/>
    <w:rsid w:val="00F04692"/>
    <w:rsid w:val="00F13069"/>
    <w:rsid w:val="00F13884"/>
    <w:rsid w:val="00F15375"/>
    <w:rsid w:val="00F15EC5"/>
    <w:rsid w:val="00F23CD9"/>
    <w:rsid w:val="00F4257C"/>
    <w:rsid w:val="00F437D3"/>
    <w:rsid w:val="00F43925"/>
    <w:rsid w:val="00F4668B"/>
    <w:rsid w:val="00F5037A"/>
    <w:rsid w:val="00F54807"/>
    <w:rsid w:val="00F75D73"/>
    <w:rsid w:val="00F76B09"/>
    <w:rsid w:val="00F77313"/>
    <w:rsid w:val="00F83F20"/>
    <w:rsid w:val="00F953BD"/>
    <w:rsid w:val="00F978A6"/>
    <w:rsid w:val="00FA1571"/>
    <w:rsid w:val="00FA3C1A"/>
    <w:rsid w:val="00FB14A1"/>
    <w:rsid w:val="00FB3901"/>
    <w:rsid w:val="00FB4B8F"/>
    <w:rsid w:val="00FB637B"/>
    <w:rsid w:val="00FB7584"/>
    <w:rsid w:val="00FC0B75"/>
    <w:rsid w:val="00FC367F"/>
    <w:rsid w:val="00FC5A13"/>
    <w:rsid w:val="00FD05DB"/>
    <w:rsid w:val="00FD7758"/>
    <w:rsid w:val="00FE0EFA"/>
    <w:rsid w:val="00FE15A7"/>
    <w:rsid w:val="00FE2441"/>
    <w:rsid w:val="00FE4FB1"/>
    <w:rsid w:val="00FE5D65"/>
    <w:rsid w:val="00FF1B6B"/>
    <w:rsid w:val="00FF4CFD"/>
    <w:rsid w:val="00FF4D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3A857B"/>
  <w15:chartTrackingRefBased/>
  <w15:docId w15:val="{4A71D356-9F81-4359-A9A2-62632315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D6B2A"/>
    <w:pPr>
      <w:spacing w:after="0" w:line="240" w:lineRule="auto"/>
    </w:pPr>
    <w:rPr>
      <w:rFonts w:ascii="Arial" w:eastAsia="Times New Roman" w:hAnsi="Arial" w:cs="Times New Roman"/>
      <w:szCs w:val="24"/>
      <w:lang w:eastAsia="hu-HU"/>
    </w:rPr>
  </w:style>
  <w:style w:type="paragraph" w:styleId="Cmsor1">
    <w:name w:val="heading 1"/>
    <w:basedOn w:val="Norml"/>
    <w:next w:val="Norml"/>
    <w:link w:val="Cmsor1Char"/>
    <w:qFormat/>
    <w:rsid w:val="00FF4CFD"/>
    <w:pPr>
      <w:keepNext/>
      <w:numPr>
        <w:numId w:val="1"/>
      </w:numPr>
      <w:spacing w:before="240" w:after="240"/>
      <w:jc w:val="both"/>
      <w:outlineLvl w:val="0"/>
    </w:pPr>
    <w:rPr>
      <w:b/>
      <w:kern w:val="28"/>
      <w:szCs w:val="22"/>
      <w:lang w:eastAsia="en-US"/>
    </w:rPr>
  </w:style>
  <w:style w:type="paragraph" w:styleId="Cmsor2">
    <w:name w:val="heading 2"/>
    <w:basedOn w:val="Cmsor1"/>
    <w:next w:val="Norml"/>
    <w:link w:val="Cmsor2Char"/>
    <w:qFormat/>
    <w:rsid w:val="00FF4CFD"/>
    <w:pPr>
      <w:numPr>
        <w:ilvl w:val="1"/>
      </w:numPr>
      <w:spacing w:before="120" w:after="120"/>
      <w:ind w:left="1134"/>
      <w:outlineLvl w:val="1"/>
    </w:pPr>
    <w:rPr>
      <w:rFonts w:cs="Arial"/>
      <w:b w:val="0"/>
    </w:rPr>
  </w:style>
  <w:style w:type="paragraph" w:styleId="Cmsor3">
    <w:name w:val="heading 3"/>
    <w:basedOn w:val="Norml"/>
    <w:next w:val="Norml"/>
    <w:link w:val="Cmsor3Char"/>
    <w:qFormat/>
    <w:rsid w:val="00FF4CFD"/>
    <w:pPr>
      <w:keepNext/>
      <w:numPr>
        <w:ilvl w:val="2"/>
        <w:numId w:val="1"/>
      </w:numPr>
      <w:spacing w:before="240" w:after="60"/>
      <w:outlineLvl w:val="2"/>
    </w:pPr>
    <w:rPr>
      <w:b/>
      <w:i/>
      <w:lang w:eastAsia="en-US"/>
    </w:rPr>
  </w:style>
  <w:style w:type="paragraph" w:styleId="Cmsor4">
    <w:name w:val="heading 4"/>
    <w:basedOn w:val="Norml"/>
    <w:next w:val="Norml"/>
    <w:link w:val="Cmsor4Char"/>
    <w:qFormat/>
    <w:rsid w:val="00FF4CFD"/>
    <w:pPr>
      <w:keepNext/>
      <w:numPr>
        <w:ilvl w:val="3"/>
        <w:numId w:val="1"/>
      </w:numPr>
      <w:spacing w:before="240" w:after="60"/>
      <w:jc w:val="both"/>
      <w:outlineLvl w:val="3"/>
    </w:pPr>
    <w:rPr>
      <w:lang w:eastAsia="en-US"/>
    </w:rPr>
  </w:style>
  <w:style w:type="paragraph" w:styleId="Cmsor5">
    <w:name w:val="heading 5"/>
    <w:basedOn w:val="Norml"/>
    <w:next w:val="Norml"/>
    <w:link w:val="Cmsor5Char"/>
    <w:qFormat/>
    <w:rsid w:val="00FF4CFD"/>
    <w:pPr>
      <w:numPr>
        <w:ilvl w:val="4"/>
        <w:numId w:val="1"/>
      </w:numPr>
      <w:spacing w:before="240" w:after="60"/>
      <w:outlineLvl w:val="4"/>
    </w:pPr>
    <w:rPr>
      <w:lang w:eastAsia="en-US"/>
    </w:rPr>
  </w:style>
  <w:style w:type="paragraph" w:styleId="Cmsor6">
    <w:name w:val="heading 6"/>
    <w:basedOn w:val="Norml"/>
    <w:next w:val="Norml"/>
    <w:link w:val="Cmsor6Char"/>
    <w:qFormat/>
    <w:rsid w:val="00FF4CFD"/>
    <w:pPr>
      <w:numPr>
        <w:ilvl w:val="5"/>
        <w:numId w:val="1"/>
      </w:numPr>
      <w:spacing w:before="240" w:after="60"/>
      <w:outlineLvl w:val="5"/>
    </w:pPr>
    <w:rPr>
      <w:i/>
      <w:lang w:eastAsia="en-US"/>
    </w:rPr>
  </w:style>
  <w:style w:type="paragraph" w:styleId="Cmsor7">
    <w:name w:val="heading 7"/>
    <w:basedOn w:val="Norml"/>
    <w:next w:val="Norml"/>
    <w:link w:val="Cmsor7Char"/>
    <w:qFormat/>
    <w:rsid w:val="00FF4CFD"/>
    <w:pPr>
      <w:numPr>
        <w:ilvl w:val="6"/>
        <w:numId w:val="1"/>
      </w:numPr>
      <w:spacing w:before="240" w:after="60"/>
      <w:outlineLvl w:val="6"/>
    </w:pPr>
    <w:rPr>
      <w:lang w:eastAsia="en-US"/>
    </w:rPr>
  </w:style>
  <w:style w:type="paragraph" w:styleId="Cmsor8">
    <w:name w:val="heading 8"/>
    <w:basedOn w:val="Norml"/>
    <w:next w:val="Norml"/>
    <w:link w:val="Cmsor8Char"/>
    <w:qFormat/>
    <w:rsid w:val="00FF4CFD"/>
    <w:pPr>
      <w:numPr>
        <w:ilvl w:val="7"/>
        <w:numId w:val="1"/>
      </w:numPr>
      <w:spacing w:before="240" w:after="60"/>
      <w:outlineLvl w:val="7"/>
    </w:pPr>
    <w:rPr>
      <w:i/>
      <w:lang w:eastAsia="en-US"/>
    </w:rPr>
  </w:style>
  <w:style w:type="paragraph" w:styleId="Cmsor9">
    <w:name w:val="heading 9"/>
    <w:basedOn w:val="Norml"/>
    <w:next w:val="Norml"/>
    <w:link w:val="Cmsor9Char"/>
    <w:qFormat/>
    <w:rsid w:val="00FF4CFD"/>
    <w:pPr>
      <w:numPr>
        <w:ilvl w:val="8"/>
        <w:numId w:val="1"/>
      </w:numPr>
      <w:spacing w:before="240" w:after="60"/>
      <w:outlineLvl w:val="8"/>
    </w:pPr>
    <w:rPr>
      <w:i/>
      <w:sz w:val="18"/>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F4CFD"/>
    <w:rPr>
      <w:rFonts w:ascii="Arial" w:eastAsia="Times New Roman" w:hAnsi="Arial" w:cs="Times New Roman"/>
      <w:b/>
      <w:kern w:val="28"/>
    </w:rPr>
  </w:style>
  <w:style w:type="character" w:customStyle="1" w:styleId="Cmsor2Char">
    <w:name w:val="Címsor 2 Char"/>
    <w:basedOn w:val="Bekezdsalapbettpusa"/>
    <w:link w:val="Cmsor2"/>
    <w:rsid w:val="00FF4CFD"/>
    <w:rPr>
      <w:rFonts w:ascii="Arial" w:eastAsia="Times New Roman" w:hAnsi="Arial" w:cs="Arial"/>
      <w:kern w:val="28"/>
    </w:rPr>
  </w:style>
  <w:style w:type="character" w:customStyle="1" w:styleId="Cmsor3Char">
    <w:name w:val="Címsor 3 Char"/>
    <w:basedOn w:val="Bekezdsalapbettpusa"/>
    <w:link w:val="Cmsor3"/>
    <w:rsid w:val="00FF4CFD"/>
    <w:rPr>
      <w:rFonts w:ascii="Arial" w:eastAsia="Times New Roman" w:hAnsi="Arial" w:cs="Times New Roman"/>
      <w:b/>
      <w:i/>
      <w:szCs w:val="24"/>
    </w:rPr>
  </w:style>
  <w:style w:type="character" w:customStyle="1" w:styleId="Cmsor4Char">
    <w:name w:val="Címsor 4 Char"/>
    <w:basedOn w:val="Bekezdsalapbettpusa"/>
    <w:link w:val="Cmsor4"/>
    <w:rsid w:val="00FF4CFD"/>
    <w:rPr>
      <w:rFonts w:ascii="Arial" w:eastAsia="Times New Roman" w:hAnsi="Arial" w:cs="Times New Roman"/>
      <w:szCs w:val="24"/>
    </w:rPr>
  </w:style>
  <w:style w:type="character" w:customStyle="1" w:styleId="Cmsor5Char">
    <w:name w:val="Címsor 5 Char"/>
    <w:basedOn w:val="Bekezdsalapbettpusa"/>
    <w:link w:val="Cmsor5"/>
    <w:rsid w:val="00FF4CFD"/>
    <w:rPr>
      <w:rFonts w:ascii="Arial" w:eastAsia="Times New Roman" w:hAnsi="Arial" w:cs="Times New Roman"/>
      <w:szCs w:val="24"/>
    </w:rPr>
  </w:style>
  <w:style w:type="character" w:customStyle="1" w:styleId="Cmsor6Char">
    <w:name w:val="Címsor 6 Char"/>
    <w:basedOn w:val="Bekezdsalapbettpusa"/>
    <w:link w:val="Cmsor6"/>
    <w:rsid w:val="00FF4CFD"/>
    <w:rPr>
      <w:rFonts w:ascii="Arial" w:eastAsia="Times New Roman" w:hAnsi="Arial" w:cs="Times New Roman"/>
      <w:i/>
      <w:szCs w:val="24"/>
    </w:rPr>
  </w:style>
  <w:style w:type="character" w:customStyle="1" w:styleId="Cmsor7Char">
    <w:name w:val="Címsor 7 Char"/>
    <w:basedOn w:val="Bekezdsalapbettpusa"/>
    <w:link w:val="Cmsor7"/>
    <w:rsid w:val="00FF4CFD"/>
    <w:rPr>
      <w:rFonts w:ascii="Arial" w:eastAsia="Times New Roman" w:hAnsi="Arial" w:cs="Times New Roman"/>
      <w:szCs w:val="24"/>
    </w:rPr>
  </w:style>
  <w:style w:type="character" w:customStyle="1" w:styleId="Cmsor8Char">
    <w:name w:val="Címsor 8 Char"/>
    <w:basedOn w:val="Bekezdsalapbettpusa"/>
    <w:link w:val="Cmsor8"/>
    <w:rsid w:val="00FF4CFD"/>
    <w:rPr>
      <w:rFonts w:ascii="Arial" w:eastAsia="Times New Roman" w:hAnsi="Arial" w:cs="Times New Roman"/>
      <w:i/>
      <w:szCs w:val="24"/>
    </w:rPr>
  </w:style>
  <w:style w:type="character" w:customStyle="1" w:styleId="Cmsor9Char">
    <w:name w:val="Címsor 9 Char"/>
    <w:basedOn w:val="Bekezdsalapbettpusa"/>
    <w:link w:val="Cmsor9"/>
    <w:rsid w:val="00FF4CFD"/>
    <w:rPr>
      <w:rFonts w:ascii="Arial" w:eastAsia="Times New Roman" w:hAnsi="Arial" w:cs="Times New Roman"/>
      <w:i/>
      <w:sz w:val="18"/>
      <w:szCs w:val="24"/>
    </w:rPr>
  </w:style>
  <w:style w:type="character" w:styleId="Hiperhivatkozs">
    <w:name w:val="Hyperlink"/>
    <w:uiPriority w:val="99"/>
    <w:unhideWhenUsed/>
    <w:rsid w:val="00FF4CFD"/>
    <w:rPr>
      <w:color w:val="0000FF"/>
      <w:u w:val="single"/>
    </w:rPr>
  </w:style>
  <w:style w:type="paragraph" w:styleId="Listaszerbekezds">
    <w:name w:val="List Paragraph"/>
    <w:aliases w:val="Welt L,List Paragraph1,ECM felsorolás,Számozott lista 1,Listaszerű bekezdés 1. szint,Bullet Number,Listaszerű bekezdés1,List Paragraph,Odstavec,Eszeri felsorolás,List Paragraph à moi,lista_2,Dot pt,No Spacing1,Indicator Text,nyíl"/>
    <w:basedOn w:val="Norml"/>
    <w:link w:val="ListaszerbekezdsChar"/>
    <w:uiPriority w:val="34"/>
    <w:qFormat/>
    <w:rsid w:val="000D6B2A"/>
    <w:pPr>
      <w:ind w:left="720"/>
      <w:contextualSpacing/>
    </w:pPr>
  </w:style>
  <w:style w:type="table" w:styleId="Rcsostblzat">
    <w:name w:val="Table Grid"/>
    <w:basedOn w:val="Normltblzat"/>
    <w:uiPriority w:val="59"/>
    <w:rsid w:val="00FF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List Paragraph1 Char,ECM felsorolás Char,Számozott lista 1 Char,Listaszerű bekezdés 1. szint Char,Bullet Number Char,Listaszerű bekezdés1 Char,List Paragraph Char,Odstavec Char,Eszeri felsorolás Char,lista_2 Char"/>
    <w:link w:val="Listaszerbekezds"/>
    <w:uiPriority w:val="34"/>
    <w:locked/>
    <w:rsid w:val="00FF4CFD"/>
    <w:rPr>
      <w:rFonts w:ascii="Arial" w:eastAsia="Times New Roman" w:hAnsi="Arial" w:cs="Times New Roman"/>
      <w:szCs w:val="24"/>
      <w:lang w:eastAsia="hu-HU"/>
    </w:rPr>
  </w:style>
  <w:style w:type="character" w:styleId="Finomkiemels">
    <w:name w:val="Subtle Emphasis"/>
    <w:basedOn w:val="Bekezdsalapbettpusa"/>
    <w:uiPriority w:val="19"/>
    <w:qFormat/>
    <w:rsid w:val="00FF4CFD"/>
    <w:rPr>
      <w:i/>
      <w:iCs/>
      <w:color w:val="404040"/>
    </w:rPr>
  </w:style>
  <w:style w:type="paragraph" w:styleId="Nincstrkz">
    <w:name w:val="No Spacing"/>
    <w:uiPriority w:val="1"/>
    <w:qFormat/>
    <w:rsid w:val="000D6B2A"/>
    <w:pPr>
      <w:spacing w:after="0" w:line="240" w:lineRule="auto"/>
    </w:pPr>
    <w:rPr>
      <w:rFonts w:ascii="Calibri" w:eastAsia="Calibri" w:hAnsi="Calibri" w:cs="Arial"/>
      <w:sz w:val="20"/>
      <w:szCs w:val="20"/>
      <w:lang w:eastAsia="hu-HU"/>
    </w:rPr>
  </w:style>
  <w:style w:type="paragraph" w:customStyle="1" w:styleId="Default">
    <w:name w:val="Default"/>
    <w:rsid w:val="000D6B2A"/>
    <w:pPr>
      <w:autoSpaceDE w:val="0"/>
      <w:autoSpaceDN w:val="0"/>
      <w:adjustRightInd w:val="0"/>
      <w:spacing w:after="0" w:line="240" w:lineRule="auto"/>
    </w:pPr>
    <w:rPr>
      <w:rFonts w:ascii="Arial" w:eastAsia="Calibri" w:hAnsi="Arial" w:cs="Arial"/>
      <w:color w:val="000000"/>
      <w:sz w:val="24"/>
      <w:szCs w:val="24"/>
    </w:rPr>
  </w:style>
  <w:style w:type="character" w:styleId="Jegyzethivatkozs">
    <w:name w:val="annotation reference"/>
    <w:uiPriority w:val="99"/>
    <w:semiHidden/>
    <w:unhideWhenUsed/>
    <w:rsid w:val="000D6B2A"/>
    <w:rPr>
      <w:sz w:val="16"/>
      <w:szCs w:val="16"/>
    </w:rPr>
  </w:style>
  <w:style w:type="paragraph" w:styleId="Jegyzetszveg">
    <w:name w:val="annotation text"/>
    <w:basedOn w:val="Norml"/>
    <w:link w:val="JegyzetszvegChar"/>
    <w:uiPriority w:val="99"/>
    <w:semiHidden/>
    <w:unhideWhenUsed/>
    <w:rsid w:val="000D6B2A"/>
    <w:rPr>
      <w:rFonts w:ascii="Calibri" w:eastAsia="Calibri" w:hAnsi="Calibri" w:cs="Arial"/>
      <w:sz w:val="20"/>
      <w:szCs w:val="20"/>
    </w:rPr>
  </w:style>
  <w:style w:type="character" w:customStyle="1" w:styleId="JegyzetszvegChar">
    <w:name w:val="Jegyzetszöveg Char"/>
    <w:basedOn w:val="Bekezdsalapbettpusa"/>
    <w:link w:val="Jegyzetszveg"/>
    <w:uiPriority w:val="99"/>
    <w:semiHidden/>
    <w:rsid w:val="000D6B2A"/>
    <w:rPr>
      <w:rFonts w:ascii="Calibri" w:eastAsia="Calibri" w:hAnsi="Calibri" w:cs="Arial"/>
      <w:sz w:val="20"/>
      <w:szCs w:val="20"/>
      <w:lang w:eastAsia="hu-HU"/>
    </w:rPr>
  </w:style>
  <w:style w:type="paragraph" w:styleId="Megjegyzstrgya">
    <w:name w:val="annotation subject"/>
    <w:basedOn w:val="Jegyzetszveg"/>
    <w:next w:val="Jegyzetszveg"/>
    <w:link w:val="MegjegyzstrgyaChar"/>
    <w:uiPriority w:val="99"/>
    <w:semiHidden/>
    <w:unhideWhenUsed/>
    <w:rsid w:val="000D6B2A"/>
    <w:rPr>
      <w:b/>
      <w:bCs/>
    </w:rPr>
  </w:style>
  <w:style w:type="character" w:customStyle="1" w:styleId="MegjegyzstrgyaChar">
    <w:name w:val="Megjegyzés tárgya Char"/>
    <w:basedOn w:val="JegyzetszvegChar"/>
    <w:link w:val="Megjegyzstrgya"/>
    <w:uiPriority w:val="99"/>
    <w:semiHidden/>
    <w:rsid w:val="000D6B2A"/>
    <w:rPr>
      <w:rFonts w:ascii="Calibri" w:eastAsia="Calibri" w:hAnsi="Calibri" w:cs="Arial"/>
      <w:b/>
      <w:bCs/>
      <w:sz w:val="20"/>
      <w:szCs w:val="20"/>
      <w:lang w:eastAsia="hu-HU"/>
    </w:rPr>
  </w:style>
  <w:style w:type="paragraph" w:styleId="Buborkszveg">
    <w:name w:val="Balloon Text"/>
    <w:basedOn w:val="Norml"/>
    <w:link w:val="BuborkszvegChar"/>
    <w:uiPriority w:val="99"/>
    <w:semiHidden/>
    <w:unhideWhenUsed/>
    <w:rsid w:val="000D6B2A"/>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0D6B2A"/>
    <w:rPr>
      <w:rFonts w:ascii="Tahoma" w:eastAsia="Calibri" w:hAnsi="Tahoma" w:cs="Tahoma"/>
      <w:sz w:val="16"/>
      <w:szCs w:val="16"/>
      <w:lang w:eastAsia="hu-HU"/>
    </w:rPr>
  </w:style>
  <w:style w:type="paragraph" w:styleId="NormlWeb">
    <w:name w:val="Normal (Web)"/>
    <w:basedOn w:val="Norml"/>
    <w:uiPriority w:val="99"/>
    <w:unhideWhenUsed/>
    <w:rsid w:val="000D6B2A"/>
    <w:pPr>
      <w:spacing w:after="20"/>
      <w:ind w:firstLine="180"/>
      <w:jc w:val="both"/>
    </w:pPr>
    <w:rPr>
      <w:rFonts w:ascii="Times New Roman" w:hAnsi="Times New Roman"/>
      <w:sz w:val="24"/>
    </w:rPr>
  </w:style>
  <w:style w:type="character" w:styleId="Kiemels2">
    <w:name w:val="Strong"/>
    <w:basedOn w:val="Bekezdsalapbettpusa"/>
    <w:uiPriority w:val="22"/>
    <w:qFormat/>
    <w:rsid w:val="000D6B2A"/>
    <w:rPr>
      <w:rFonts w:ascii="Open Sans" w:hAnsi="Open Sans" w:hint="default"/>
      <w:b/>
      <w:bCs/>
    </w:rPr>
  </w:style>
  <w:style w:type="character" w:customStyle="1" w:styleId="adoszam">
    <w:name w:val="adoszam"/>
    <w:basedOn w:val="Bekezdsalapbettpusa"/>
    <w:rsid w:val="000D6B2A"/>
  </w:style>
  <w:style w:type="paragraph" w:styleId="lfej">
    <w:name w:val="header"/>
    <w:basedOn w:val="Norml"/>
    <w:link w:val="lfejChar"/>
    <w:uiPriority w:val="99"/>
    <w:unhideWhenUsed/>
    <w:rsid w:val="000D6B2A"/>
    <w:pPr>
      <w:tabs>
        <w:tab w:val="center" w:pos="4536"/>
        <w:tab w:val="right" w:pos="9072"/>
      </w:tabs>
    </w:pPr>
    <w:rPr>
      <w:rFonts w:ascii="Calibri" w:eastAsia="Calibri" w:hAnsi="Calibri" w:cs="Arial"/>
      <w:sz w:val="20"/>
      <w:szCs w:val="20"/>
    </w:rPr>
  </w:style>
  <w:style w:type="character" w:customStyle="1" w:styleId="lfejChar">
    <w:name w:val="Élőfej Char"/>
    <w:basedOn w:val="Bekezdsalapbettpusa"/>
    <w:link w:val="lfej"/>
    <w:uiPriority w:val="99"/>
    <w:rsid w:val="000D6B2A"/>
    <w:rPr>
      <w:rFonts w:ascii="Calibri" w:eastAsia="Calibri" w:hAnsi="Calibri" w:cs="Arial"/>
      <w:sz w:val="20"/>
      <w:szCs w:val="20"/>
      <w:lang w:eastAsia="hu-HU"/>
    </w:rPr>
  </w:style>
  <w:style w:type="paragraph" w:styleId="llb">
    <w:name w:val="footer"/>
    <w:basedOn w:val="Norml"/>
    <w:link w:val="llbChar"/>
    <w:uiPriority w:val="99"/>
    <w:unhideWhenUsed/>
    <w:rsid w:val="000D6B2A"/>
    <w:pPr>
      <w:tabs>
        <w:tab w:val="center" w:pos="4536"/>
        <w:tab w:val="right" w:pos="9072"/>
      </w:tabs>
    </w:pPr>
    <w:rPr>
      <w:rFonts w:ascii="Calibri" w:eastAsia="Calibri" w:hAnsi="Calibri" w:cs="Arial"/>
      <w:sz w:val="20"/>
      <w:szCs w:val="20"/>
    </w:rPr>
  </w:style>
  <w:style w:type="character" w:customStyle="1" w:styleId="llbChar">
    <w:name w:val="Élőláb Char"/>
    <w:basedOn w:val="Bekezdsalapbettpusa"/>
    <w:link w:val="llb"/>
    <w:uiPriority w:val="99"/>
    <w:rsid w:val="000D6B2A"/>
    <w:rPr>
      <w:rFonts w:ascii="Calibri" w:eastAsia="Calibri" w:hAnsi="Calibri" w:cs="Arial"/>
      <w:sz w:val="20"/>
      <w:szCs w:val="20"/>
      <w:lang w:eastAsia="hu-HU"/>
    </w:rPr>
  </w:style>
  <w:style w:type="paragraph" w:styleId="Vltozat">
    <w:name w:val="Revision"/>
    <w:hidden/>
    <w:uiPriority w:val="99"/>
    <w:semiHidden/>
    <w:rsid w:val="000D6B2A"/>
    <w:pPr>
      <w:spacing w:after="0" w:line="240" w:lineRule="auto"/>
    </w:pPr>
    <w:rPr>
      <w:rFonts w:ascii="Arial" w:eastAsia="Times New Roman" w:hAnsi="Arial" w:cs="Times New Roman"/>
      <w:szCs w:val="24"/>
      <w:lang w:eastAsia="hu-HU"/>
    </w:rPr>
  </w:style>
  <w:style w:type="character" w:styleId="Feloldatlanmegemlts">
    <w:name w:val="Unresolved Mention"/>
    <w:basedOn w:val="Bekezdsalapbettpusa"/>
    <w:uiPriority w:val="99"/>
    <w:semiHidden/>
    <w:unhideWhenUsed/>
    <w:rsid w:val="008A1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334">
      <w:bodyDiv w:val="1"/>
      <w:marLeft w:val="0"/>
      <w:marRight w:val="0"/>
      <w:marTop w:val="0"/>
      <w:marBottom w:val="0"/>
      <w:divBdr>
        <w:top w:val="none" w:sz="0" w:space="0" w:color="auto"/>
        <w:left w:val="none" w:sz="0" w:space="0" w:color="auto"/>
        <w:bottom w:val="none" w:sz="0" w:space="0" w:color="auto"/>
        <w:right w:val="none" w:sz="0" w:space="0" w:color="auto"/>
      </w:divBdr>
      <w:divsChild>
        <w:div w:id="647058728">
          <w:marLeft w:val="0"/>
          <w:marRight w:val="0"/>
          <w:marTop w:val="0"/>
          <w:marBottom w:val="0"/>
          <w:divBdr>
            <w:top w:val="none" w:sz="0" w:space="0" w:color="auto"/>
            <w:left w:val="none" w:sz="0" w:space="0" w:color="auto"/>
            <w:bottom w:val="none" w:sz="0" w:space="0" w:color="auto"/>
            <w:right w:val="none" w:sz="0" w:space="0" w:color="auto"/>
          </w:divBdr>
          <w:divsChild>
            <w:div w:id="4678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8631">
      <w:bodyDiv w:val="1"/>
      <w:marLeft w:val="0"/>
      <w:marRight w:val="0"/>
      <w:marTop w:val="0"/>
      <w:marBottom w:val="0"/>
      <w:divBdr>
        <w:top w:val="none" w:sz="0" w:space="0" w:color="auto"/>
        <w:left w:val="none" w:sz="0" w:space="0" w:color="auto"/>
        <w:bottom w:val="none" w:sz="0" w:space="0" w:color="auto"/>
        <w:right w:val="none" w:sz="0" w:space="0" w:color="auto"/>
      </w:divBdr>
    </w:div>
    <w:div w:id="101147779">
      <w:bodyDiv w:val="1"/>
      <w:marLeft w:val="0"/>
      <w:marRight w:val="0"/>
      <w:marTop w:val="0"/>
      <w:marBottom w:val="0"/>
      <w:divBdr>
        <w:top w:val="none" w:sz="0" w:space="0" w:color="auto"/>
        <w:left w:val="none" w:sz="0" w:space="0" w:color="auto"/>
        <w:bottom w:val="none" w:sz="0" w:space="0" w:color="auto"/>
        <w:right w:val="none" w:sz="0" w:space="0" w:color="auto"/>
      </w:divBdr>
    </w:div>
    <w:div w:id="303852728">
      <w:bodyDiv w:val="1"/>
      <w:marLeft w:val="0"/>
      <w:marRight w:val="0"/>
      <w:marTop w:val="0"/>
      <w:marBottom w:val="0"/>
      <w:divBdr>
        <w:top w:val="none" w:sz="0" w:space="0" w:color="auto"/>
        <w:left w:val="none" w:sz="0" w:space="0" w:color="auto"/>
        <w:bottom w:val="none" w:sz="0" w:space="0" w:color="auto"/>
        <w:right w:val="none" w:sz="0" w:space="0" w:color="auto"/>
      </w:divBdr>
      <w:divsChild>
        <w:div w:id="623925335">
          <w:marLeft w:val="0"/>
          <w:marRight w:val="0"/>
          <w:marTop w:val="0"/>
          <w:marBottom w:val="0"/>
          <w:divBdr>
            <w:top w:val="none" w:sz="0" w:space="0" w:color="auto"/>
            <w:left w:val="none" w:sz="0" w:space="0" w:color="auto"/>
            <w:bottom w:val="none" w:sz="0" w:space="0" w:color="auto"/>
            <w:right w:val="none" w:sz="0" w:space="0" w:color="auto"/>
          </w:divBdr>
          <w:divsChild>
            <w:div w:id="199753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6663">
      <w:bodyDiv w:val="1"/>
      <w:marLeft w:val="0"/>
      <w:marRight w:val="0"/>
      <w:marTop w:val="0"/>
      <w:marBottom w:val="0"/>
      <w:divBdr>
        <w:top w:val="none" w:sz="0" w:space="0" w:color="auto"/>
        <w:left w:val="none" w:sz="0" w:space="0" w:color="auto"/>
        <w:bottom w:val="none" w:sz="0" w:space="0" w:color="auto"/>
        <w:right w:val="none" w:sz="0" w:space="0" w:color="auto"/>
      </w:divBdr>
      <w:divsChild>
        <w:div w:id="2038508724">
          <w:marLeft w:val="0"/>
          <w:marRight w:val="0"/>
          <w:marTop w:val="0"/>
          <w:marBottom w:val="0"/>
          <w:divBdr>
            <w:top w:val="none" w:sz="0" w:space="0" w:color="auto"/>
            <w:left w:val="none" w:sz="0" w:space="0" w:color="auto"/>
            <w:bottom w:val="none" w:sz="0" w:space="0" w:color="auto"/>
            <w:right w:val="none" w:sz="0" w:space="0" w:color="auto"/>
          </w:divBdr>
          <w:divsChild>
            <w:div w:id="15692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4633">
      <w:bodyDiv w:val="1"/>
      <w:marLeft w:val="0"/>
      <w:marRight w:val="0"/>
      <w:marTop w:val="0"/>
      <w:marBottom w:val="0"/>
      <w:divBdr>
        <w:top w:val="none" w:sz="0" w:space="0" w:color="auto"/>
        <w:left w:val="none" w:sz="0" w:space="0" w:color="auto"/>
        <w:bottom w:val="none" w:sz="0" w:space="0" w:color="auto"/>
        <w:right w:val="none" w:sz="0" w:space="0" w:color="auto"/>
      </w:divBdr>
      <w:divsChild>
        <w:div w:id="1149858274">
          <w:marLeft w:val="0"/>
          <w:marRight w:val="0"/>
          <w:marTop w:val="0"/>
          <w:marBottom w:val="0"/>
          <w:divBdr>
            <w:top w:val="none" w:sz="0" w:space="0" w:color="auto"/>
            <w:left w:val="none" w:sz="0" w:space="0" w:color="auto"/>
            <w:bottom w:val="none" w:sz="0" w:space="0" w:color="auto"/>
            <w:right w:val="none" w:sz="0" w:space="0" w:color="auto"/>
          </w:divBdr>
          <w:divsChild>
            <w:div w:id="17664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5530">
      <w:bodyDiv w:val="1"/>
      <w:marLeft w:val="0"/>
      <w:marRight w:val="0"/>
      <w:marTop w:val="0"/>
      <w:marBottom w:val="0"/>
      <w:divBdr>
        <w:top w:val="none" w:sz="0" w:space="0" w:color="auto"/>
        <w:left w:val="none" w:sz="0" w:space="0" w:color="auto"/>
        <w:bottom w:val="none" w:sz="0" w:space="0" w:color="auto"/>
        <w:right w:val="none" w:sz="0" w:space="0" w:color="auto"/>
      </w:divBdr>
    </w:div>
    <w:div w:id="1053389657">
      <w:bodyDiv w:val="1"/>
      <w:marLeft w:val="0"/>
      <w:marRight w:val="0"/>
      <w:marTop w:val="0"/>
      <w:marBottom w:val="0"/>
      <w:divBdr>
        <w:top w:val="none" w:sz="0" w:space="0" w:color="auto"/>
        <w:left w:val="none" w:sz="0" w:space="0" w:color="auto"/>
        <w:bottom w:val="none" w:sz="0" w:space="0" w:color="auto"/>
        <w:right w:val="none" w:sz="0" w:space="0" w:color="auto"/>
      </w:divBdr>
    </w:div>
    <w:div w:id="1431705516">
      <w:bodyDiv w:val="1"/>
      <w:marLeft w:val="0"/>
      <w:marRight w:val="0"/>
      <w:marTop w:val="0"/>
      <w:marBottom w:val="0"/>
      <w:divBdr>
        <w:top w:val="none" w:sz="0" w:space="0" w:color="auto"/>
        <w:left w:val="none" w:sz="0" w:space="0" w:color="auto"/>
        <w:bottom w:val="none" w:sz="0" w:space="0" w:color="auto"/>
        <w:right w:val="none" w:sz="0" w:space="0" w:color="auto"/>
      </w:divBdr>
      <w:divsChild>
        <w:div w:id="1399354458">
          <w:marLeft w:val="0"/>
          <w:marRight w:val="0"/>
          <w:marTop w:val="0"/>
          <w:marBottom w:val="0"/>
          <w:divBdr>
            <w:top w:val="none" w:sz="0" w:space="0" w:color="auto"/>
            <w:left w:val="none" w:sz="0" w:space="0" w:color="auto"/>
            <w:bottom w:val="none" w:sz="0" w:space="0" w:color="auto"/>
            <w:right w:val="none" w:sz="0" w:space="0" w:color="auto"/>
          </w:divBdr>
          <w:divsChild>
            <w:div w:id="518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9739">
      <w:bodyDiv w:val="1"/>
      <w:marLeft w:val="0"/>
      <w:marRight w:val="0"/>
      <w:marTop w:val="0"/>
      <w:marBottom w:val="0"/>
      <w:divBdr>
        <w:top w:val="none" w:sz="0" w:space="0" w:color="auto"/>
        <w:left w:val="none" w:sz="0" w:space="0" w:color="auto"/>
        <w:bottom w:val="none" w:sz="0" w:space="0" w:color="auto"/>
        <w:right w:val="none" w:sz="0" w:space="0" w:color="auto"/>
      </w:divBdr>
    </w:div>
    <w:div w:id="1860047937">
      <w:bodyDiv w:val="1"/>
      <w:marLeft w:val="0"/>
      <w:marRight w:val="0"/>
      <w:marTop w:val="0"/>
      <w:marBottom w:val="0"/>
      <w:divBdr>
        <w:top w:val="none" w:sz="0" w:space="0" w:color="auto"/>
        <w:left w:val="none" w:sz="0" w:space="0" w:color="auto"/>
        <w:bottom w:val="none" w:sz="0" w:space="0" w:color="auto"/>
        <w:right w:val="none" w:sz="0" w:space="0" w:color="auto"/>
      </w:divBdr>
    </w:div>
    <w:div w:id="1863205320">
      <w:bodyDiv w:val="1"/>
      <w:marLeft w:val="0"/>
      <w:marRight w:val="0"/>
      <w:marTop w:val="0"/>
      <w:marBottom w:val="0"/>
      <w:divBdr>
        <w:top w:val="none" w:sz="0" w:space="0" w:color="auto"/>
        <w:left w:val="none" w:sz="0" w:space="0" w:color="auto"/>
        <w:bottom w:val="none" w:sz="0" w:space="0" w:color="auto"/>
        <w:right w:val="none" w:sz="0" w:space="0" w:color="auto"/>
      </w:divBdr>
      <w:divsChild>
        <w:div w:id="473524404">
          <w:marLeft w:val="0"/>
          <w:marRight w:val="0"/>
          <w:marTop w:val="0"/>
          <w:marBottom w:val="0"/>
          <w:divBdr>
            <w:top w:val="none" w:sz="0" w:space="0" w:color="auto"/>
            <w:left w:val="none" w:sz="0" w:space="0" w:color="auto"/>
            <w:bottom w:val="none" w:sz="0" w:space="0" w:color="auto"/>
            <w:right w:val="none" w:sz="0" w:space="0" w:color="auto"/>
          </w:divBdr>
          <w:divsChild>
            <w:div w:id="1021278888">
              <w:marLeft w:val="0"/>
              <w:marRight w:val="0"/>
              <w:marTop w:val="0"/>
              <w:marBottom w:val="0"/>
              <w:divBdr>
                <w:top w:val="none" w:sz="0" w:space="0" w:color="auto"/>
                <w:left w:val="none" w:sz="0" w:space="0" w:color="auto"/>
                <w:bottom w:val="none" w:sz="0" w:space="0" w:color="auto"/>
                <w:right w:val="none" w:sz="0" w:space="0" w:color="auto"/>
              </w:divBdr>
              <w:divsChild>
                <w:div w:id="751852078">
                  <w:marLeft w:val="0"/>
                  <w:marRight w:val="0"/>
                  <w:marTop w:val="0"/>
                  <w:marBottom w:val="0"/>
                  <w:divBdr>
                    <w:top w:val="none" w:sz="0" w:space="0" w:color="auto"/>
                    <w:left w:val="none" w:sz="0" w:space="0" w:color="auto"/>
                    <w:bottom w:val="none" w:sz="0" w:space="0" w:color="auto"/>
                    <w:right w:val="none" w:sz="0" w:space="0" w:color="auto"/>
                  </w:divBdr>
                  <w:divsChild>
                    <w:div w:id="1996567847">
                      <w:marLeft w:val="-225"/>
                      <w:marRight w:val="-225"/>
                      <w:marTop w:val="0"/>
                      <w:marBottom w:val="0"/>
                      <w:divBdr>
                        <w:top w:val="none" w:sz="0" w:space="0" w:color="auto"/>
                        <w:left w:val="none" w:sz="0" w:space="0" w:color="auto"/>
                        <w:bottom w:val="none" w:sz="0" w:space="0" w:color="auto"/>
                        <w:right w:val="none" w:sz="0" w:space="0" w:color="auto"/>
                      </w:divBdr>
                      <w:divsChild>
                        <w:div w:id="440031581">
                          <w:marLeft w:val="0"/>
                          <w:marRight w:val="0"/>
                          <w:marTop w:val="0"/>
                          <w:marBottom w:val="0"/>
                          <w:divBdr>
                            <w:top w:val="none" w:sz="0" w:space="0" w:color="auto"/>
                            <w:left w:val="none" w:sz="0" w:space="0" w:color="auto"/>
                            <w:bottom w:val="none" w:sz="0" w:space="0" w:color="auto"/>
                            <w:right w:val="none" w:sz="0" w:space="0" w:color="auto"/>
                          </w:divBdr>
                          <w:divsChild>
                            <w:div w:id="418141958">
                              <w:marLeft w:val="-225"/>
                              <w:marRight w:val="-225"/>
                              <w:marTop w:val="0"/>
                              <w:marBottom w:val="0"/>
                              <w:divBdr>
                                <w:top w:val="none" w:sz="0" w:space="0" w:color="auto"/>
                                <w:left w:val="none" w:sz="0" w:space="0" w:color="auto"/>
                                <w:bottom w:val="none" w:sz="0" w:space="0" w:color="auto"/>
                                <w:right w:val="none" w:sz="0" w:space="0" w:color="auto"/>
                              </w:divBdr>
                              <w:divsChild>
                                <w:div w:id="53739854">
                                  <w:marLeft w:val="0"/>
                                  <w:marRight w:val="0"/>
                                  <w:marTop w:val="0"/>
                                  <w:marBottom w:val="0"/>
                                  <w:divBdr>
                                    <w:top w:val="none" w:sz="0" w:space="0" w:color="auto"/>
                                    <w:left w:val="none" w:sz="0" w:space="0" w:color="auto"/>
                                    <w:bottom w:val="none" w:sz="0" w:space="0" w:color="auto"/>
                                    <w:right w:val="none" w:sz="0" w:space="0" w:color="auto"/>
                                  </w:divBdr>
                                  <w:divsChild>
                                    <w:div w:id="1968507778">
                                      <w:marLeft w:val="0"/>
                                      <w:marRight w:val="0"/>
                                      <w:marTop w:val="0"/>
                                      <w:marBottom w:val="0"/>
                                      <w:divBdr>
                                        <w:top w:val="none" w:sz="0" w:space="0" w:color="auto"/>
                                        <w:left w:val="none" w:sz="0" w:space="0" w:color="auto"/>
                                        <w:bottom w:val="none" w:sz="0" w:space="0" w:color="auto"/>
                                        <w:right w:val="none" w:sz="0" w:space="0" w:color="auto"/>
                                      </w:divBdr>
                                      <w:divsChild>
                                        <w:div w:id="400055933">
                                          <w:marLeft w:val="0"/>
                                          <w:marRight w:val="0"/>
                                          <w:marTop w:val="0"/>
                                          <w:marBottom w:val="0"/>
                                          <w:divBdr>
                                            <w:top w:val="none" w:sz="0" w:space="0" w:color="auto"/>
                                            <w:left w:val="none" w:sz="0" w:space="0" w:color="auto"/>
                                            <w:bottom w:val="none" w:sz="0" w:space="0" w:color="auto"/>
                                            <w:right w:val="none" w:sz="0" w:space="0" w:color="auto"/>
                                          </w:divBdr>
                                          <w:divsChild>
                                            <w:div w:id="1266886686">
                                              <w:marLeft w:val="0"/>
                                              <w:marRight w:val="0"/>
                                              <w:marTop w:val="0"/>
                                              <w:marBottom w:val="0"/>
                                              <w:divBdr>
                                                <w:top w:val="none" w:sz="0" w:space="0" w:color="auto"/>
                                                <w:left w:val="none" w:sz="0" w:space="0" w:color="auto"/>
                                                <w:bottom w:val="none" w:sz="0" w:space="0" w:color="auto"/>
                                                <w:right w:val="none" w:sz="0" w:space="0" w:color="auto"/>
                                              </w:divBdr>
                                              <w:divsChild>
                                                <w:div w:id="714812534">
                                                  <w:marLeft w:val="0"/>
                                                  <w:marRight w:val="0"/>
                                                  <w:marTop w:val="0"/>
                                                  <w:marBottom w:val="0"/>
                                                  <w:divBdr>
                                                    <w:top w:val="none" w:sz="0" w:space="0" w:color="auto"/>
                                                    <w:left w:val="none" w:sz="0" w:space="0" w:color="auto"/>
                                                    <w:bottom w:val="none" w:sz="0" w:space="0" w:color="auto"/>
                                                    <w:right w:val="none" w:sz="0" w:space="0" w:color="auto"/>
                                                  </w:divBdr>
                                                  <w:divsChild>
                                                    <w:div w:id="10965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139648">
      <w:bodyDiv w:val="1"/>
      <w:marLeft w:val="0"/>
      <w:marRight w:val="0"/>
      <w:marTop w:val="0"/>
      <w:marBottom w:val="0"/>
      <w:divBdr>
        <w:top w:val="none" w:sz="0" w:space="0" w:color="auto"/>
        <w:left w:val="none" w:sz="0" w:space="0" w:color="auto"/>
        <w:bottom w:val="none" w:sz="0" w:space="0" w:color="auto"/>
        <w:right w:val="none" w:sz="0" w:space="0" w:color="auto"/>
      </w:divBdr>
      <w:divsChild>
        <w:div w:id="1207528042">
          <w:marLeft w:val="0"/>
          <w:marRight w:val="0"/>
          <w:marTop w:val="0"/>
          <w:marBottom w:val="0"/>
          <w:divBdr>
            <w:top w:val="none" w:sz="0" w:space="0" w:color="auto"/>
            <w:left w:val="none" w:sz="0" w:space="0" w:color="auto"/>
            <w:bottom w:val="none" w:sz="0" w:space="0" w:color="auto"/>
            <w:right w:val="none" w:sz="0" w:space="0" w:color="auto"/>
          </w:divBdr>
          <w:divsChild>
            <w:div w:id="7545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ih.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rdony.Zsuzsa@grape.solu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grape.hu" TargetMode="External"/><Relationship Id="rId5" Type="http://schemas.openxmlformats.org/officeDocument/2006/relationships/numbering" Target="numbering.xml"/><Relationship Id="rId15" Type="http://schemas.openxmlformats.org/officeDocument/2006/relationships/hyperlink" Target="https://grape.solut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bjec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atályon_x0020_kívül_x0020_helyezte_x0020_ez_x0020_a_x0020_dokumentum xmlns="5f2fca53-8344-4c94-9be9-5e1e2e941be0">-</Hatályon_x0020_kívül_x0020_helyezte_x0020_ez_x0020_a_x0020_dokumentum>
    <Folyamatgazda xmlns="5f2fca53-8344-4c94-9be9-5e1e2e941be0">
      <UserInfo>
        <DisplayName>Kovács József</DisplayName>
        <AccountId>29</AccountId>
        <AccountType/>
      </UserInfo>
    </Folyamatgazda>
    <Folyamatszponzor xmlns="5f2fca53-8344-4c94-9be9-5e1e2e941be0">
      <UserInfo>
        <DisplayName>Fekete Csaba Csongor</DisplayName>
        <AccountId>113</AccountId>
        <AccountType/>
      </UserInfo>
    </Folyamatszponzor>
    <Hatályos_x0020__x0028_-tól_x0029_ xmlns="5f2fca53-8344-4c94-9be9-5e1e2e941be0">2021-05-16T22:00:00+00:00</Hatályos_x0020__x0028_-tól_x0029_>
    <Folyamatgazda_x0020_AD_x0020_azonosító xmlns="5f2fca53-8344-4c94-9be9-5e1e2e941be0" xsi:nil="true"/>
    <Short_x0020_Description xmlns="5f2fca53-8344-4c94-9be9-5e1e2e941be0">Grape Adatkezelési Tájékoztató Kapcsolattartók-HUN - 1.0 - 2021.05.17</Short_x0020_Description>
    <Hatályos_x0020__x0028_-ig_x0029_ xmlns="5f2fca53-8344-4c94-9be9-5e1e2e941be0">2099-12-30T23:00:00+00:00</Hatályos_x0020__x0028_-ig_x0029_>
    <Sorrend xmlns="5f2fca53-8344-4c94-9be9-5e1e2e941be0" xsi:nil="true"/>
    <Folyamatgazda_x0020_szervezeti_x0020_egység xmlns="5f2fca53-8344-4c94-9be9-5e1e2e941be0" xsi:nil="true"/>
    <Folyamatszponzor_x0020_AD_x0020_azonosító xmlns="5f2fca53-8344-4c94-9be9-5e1e2e941be0" xsi:nil="true"/>
    <Cím xmlns="5f2fca53-8344-4c94-9be9-5e1e2e941be0">Adatkezelési Tájékoztató a Grape Solutions Zrt. által kötött szerződésekben, illetve más dokumentumokban kapcsolattartóként megjelölt természetes személyek, továbbá a Grape Solutions Zrt. egyéb partnerei részéről kapcsolattartóként megjelölt természetes </Cím>
    <Dokumentum_x0020_típusa xmlns="5f2fca53-8344-4c94-9be9-5e1e2e941be0">Belső szabályzat vagy melléklet</Dokumentum_x0020_típusa>
    <Leképezve xmlns="5f2fca53-8344-4c94-9be9-5e1e2e941be0">KIE-16</Leképezve>
    <Kiadás xmlns="5f2fca53-8344-4c94-9be9-5e1e2e941be0">1.0</Kiadás>
    <Folyamatszponzor_x0020_szervezeti_x0020_egység xmlns="5f2fca53-8344-4c94-9be9-5e1e2e941be0" xsi:nil="true"/>
    <Hatályon_x0020_kívül_x0020_helyezi_x0020_ezt_x0020_a_x0020_dokumentumot xmlns="5f2fca53-8344-4c94-9be9-5e1e2e941be0">GRAPE_SZAB-23 Személyes adatkezelési és Adatvédelmi szabályzata</Hatályon_x0020_kívül_x0020_helyezi_x0020_ezt_x0020_a_x0020_dokumentumot>
    <Státusz_x00ad_ xmlns="5f2fca53-8344-4c94-9be9-5e1e2e941be0">Érvényes</Státusz_x00ad_>
  </documentManagement>
</p:properties>
</file>

<file path=customXml/item2.xml><?xml version="1.0" encoding="utf-8"?>
<ct:contentTypeSchema xmlns:ct="http://schemas.microsoft.com/office/2006/metadata/contentType" xmlns:ma="http://schemas.microsoft.com/office/2006/metadata/properties/metaAttributes" ct:_="" ma:_="" ma:contentTypeName="Regulation" ma:contentTypeID="0x010100697AD2A66E86F246B3A1490253E91538000C4354F03925E84098B0D4A7C82D862D" ma:contentTypeVersion="35" ma:contentTypeDescription="Grape belső szabályzatok" ma:contentTypeScope="" ma:versionID="b66e91cca34847989c67271a87d0b879">
  <xsd:schema xmlns:xsd="http://www.w3.org/2001/XMLSchema" xmlns:xs="http://www.w3.org/2001/XMLSchema" xmlns:p="http://schemas.microsoft.com/office/2006/metadata/properties" xmlns:ns2="5f2fca53-8344-4c94-9be9-5e1e2e941be0" targetNamespace="http://schemas.microsoft.com/office/2006/metadata/properties" ma:root="true" ma:fieldsID="975b8902a198f3bb5f15f3adc7e72719" ns2:_="">
    <xsd:import namespace="5f2fca53-8344-4c94-9be9-5e1e2e941be0"/>
    <xsd:element name="properties">
      <xsd:complexType>
        <xsd:sequence>
          <xsd:element name="documentManagement">
            <xsd:complexType>
              <xsd:all>
                <xsd:element ref="ns2:Cím"/>
                <xsd:element ref="ns2:Short_x0020_Description" minOccurs="0"/>
                <xsd:element ref="ns2:Folyamatgazda"/>
                <xsd:element ref="ns2:Folyamatgazda_x0020_AD_x0020_azonosító" minOccurs="0"/>
                <xsd:element ref="ns2:Folyamatgazda_x0020_szervezeti_x0020_egység" minOccurs="0"/>
                <xsd:element ref="ns2:Folyamatszponzor"/>
                <xsd:element ref="ns2:Folyamatszponzor_x0020_AD_x0020_azonosító" minOccurs="0"/>
                <xsd:element ref="ns2:Folyamatszponzor_x0020_szervezeti_x0020_egység" minOccurs="0"/>
                <xsd:element ref="ns2:Hatályos_x0020__x0028_-tól_x0029_"/>
                <xsd:element ref="ns2:Hatályos_x0020__x0028_-ig_x0029_"/>
                <xsd:element ref="ns2:Kiadás"/>
                <xsd:element ref="ns2:Dokumentum_x0020_típusa"/>
                <xsd:element ref="ns2:Státusz_x00ad_"/>
                <xsd:element ref="ns2:Sorrend" minOccurs="0"/>
                <xsd:element ref="ns2:Hatályon_x0020_kívül_x0020_helyezi_x0020_ezt_x0020_a_x0020_dokumentumot"/>
                <xsd:element ref="ns2:Hatályon_x0020_kívül_x0020_helyezte_x0020_ez_x0020_a_x0020_dokumentum"/>
                <xsd:element ref="ns2:Leképez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Cím" ma:index="1" ma:displayName="Cím" ma:description="A dokumentum fedlapján szereplő megnevezés." ma:internalName="C_x00ed_m" ma:readOnly="false">
      <xsd:simpleType>
        <xsd:restriction base="dms:Text">
          <xsd:maxLength value="255"/>
        </xsd:restriction>
      </xsd:simpleType>
    </xsd:element>
    <xsd:element name="Short_x0020_Description" ma:index="3" nillable="true" ma:displayName="Leírás" ma:description="A dokumentum címét, kiadási számát és hatályba lépésének időpontját rögzíti" ma:internalName="Short_x0020_Description" ma:readOnly="false">
      <xsd:simpleType>
        <xsd:restriction base="dms:Text">
          <xsd:maxLength value="255"/>
        </xsd:restriction>
      </xsd:simpleType>
    </xsd:element>
    <xsd:element name="Folyamatgazda" ma:index="4" ma:displayName="Folyamatgazda" ma:description="A dokumentum folyamatgazdájának neve." ma:list="UserInfo" ma:SharePointGroup="0" ma:internalName="Folyamatgazda"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olyamatgazda_x0020_AD_x0020_azonosító" ma:index="11" nillable="true" ma:displayName="Folyamatgazda AD azonosító" ma:description="A dokumentum folyamatgazdájának belépési azonosítója." ma:internalName="Folyamatgazda_x0020_AD_x0020_azonos_x00ed_t_x00f3_" ma:readOnly="false">
      <xsd:simpleType>
        <xsd:restriction base="dms:Text">
          <xsd:maxLength value="255"/>
        </xsd:restriction>
      </xsd:simpleType>
    </xsd:element>
    <xsd:element name="Folyamatgazda_x0020_szervezeti_x0020_egység" ma:index="12" nillable="true" ma:displayName="Folyamatgazda szervezeti egység" ma:description="A Folyamatgazda szervezeti egységének társasági SzMSz szerinti rövidítése." ma:internalName="Folyamatgazda_x0020_szervezeti_x0020_egys_x00e9_g">
      <xsd:simpleType>
        <xsd:restriction base="dms:Text">
          <xsd:maxLength value="255"/>
        </xsd:restriction>
      </xsd:simpleType>
    </xsd:element>
    <xsd:element name="Folyamatszponzor" ma:index="13" ma:displayName="Folyamatszponzor" ma:description="A dokumentum folyamatszponzorának neve." ma:list="UserInfo" ma:SharePointGroup="0" ma:internalName="Folyamatszponz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olyamatszponzor_x0020_AD_x0020_azonosító" ma:index="14" nillable="true" ma:displayName="Folyamatszponzor AD azonosító" ma:description="A dokumentum folyamatszponzorának belépési azonosítója." ma:internalName="Folyamatszponzor_x0020_AD_x0020_azonos_x00ed_t_x00f3_">
      <xsd:simpleType>
        <xsd:restriction base="dms:Text">
          <xsd:maxLength value="255"/>
        </xsd:restriction>
      </xsd:simpleType>
    </xsd:element>
    <xsd:element name="Folyamatszponzor_x0020_szervezeti_x0020_egység" ma:index="15" nillable="true" ma:displayName="Folyamatszponzor szervezeti egység" ma:description="A folyamatszponzor szervezeti egységének társasági SzMSz szerinti rövidítése." ma:internalName="Folyamatszponzor_x0020_szervezeti_x0020_egys_x00e9_g">
      <xsd:simpleType>
        <xsd:restriction base="dms:Text">
          <xsd:maxLength value="255"/>
        </xsd:restriction>
      </xsd:simpleType>
    </xsd:element>
    <xsd:element name="Hatályos_x0020__x0028_-tól_x0029_" ma:index="16" ma:displayName="Hatályos (-tól)" ma:description="A dokumentum hatályba helyezésének dátuma." ma:format="DateOnly" ma:internalName="Hat_x00e1_lyos_x0020__x0028__x002d_t_x00f3_l_x0029_" ma:readOnly="false">
      <xsd:simpleType>
        <xsd:restriction base="dms:DateTime"/>
      </xsd:simpleType>
    </xsd:element>
    <xsd:element name="Hatályos_x0020__x0028_-ig_x0029_" ma:index="17" ma:displayName="Hatályos (-ig)" ma:description="A dokumentumok hatályon kívül helyezésének dátumát jelöli." ma:format="DateOnly" ma:internalName="Hat_x00e1_lyos_x0020__x0028__x002d_ig_x0029_" ma:readOnly="false">
      <xsd:simpleType>
        <xsd:restriction base="dms:DateTime"/>
      </xsd:simpleType>
    </xsd:element>
    <xsd:element name="Kiadás" ma:index="18" ma:displayName="Kiadás" ma:description="Az adott dokumentum kiadási számát (verziószám) jelöli." ma:internalName="Kiad_x00e1_s" ma:readOnly="false">
      <xsd:simpleType>
        <xsd:restriction base="dms:Text">
          <xsd:maxLength value="255"/>
        </xsd:restriction>
      </xsd:simpleType>
    </xsd:element>
    <xsd:element name="Dokumentum_x0020_típusa" ma:index="19" ma:displayName="Dokumentum típusa" ma:default="Belső szabályzat" ma:description="A dokumentum típusának megnevezése." ma:internalName="Dokumentum_x0020_t_x00ed_pusa" ma:readOnly="false">
      <xsd:simpleType>
        <xsd:restriction base="dms:Text">
          <xsd:maxLength value="255"/>
        </xsd:restriction>
      </xsd:simpleType>
    </xsd:element>
    <xsd:element name="Státusz_x00ad_" ma:index="20" ma:displayName="Státusz­" ma:default="Érvényes" ma:description="A dokumentum státuszának megnevezése, amely kétféle lehet: „Érvényes” vagy „Archív”." ma:format="Dropdown" ma:internalName="St_x00e1_tusz_x00AD_" ma:readOnly="false">
      <xsd:simpleType>
        <xsd:restriction base="dms:Choice">
          <xsd:enumeration value="Érvényes"/>
          <xsd:enumeration value="Archív"/>
        </xsd:restriction>
      </xsd:simpleType>
    </xsd:element>
    <xsd:element name="Sorrend" ma:index="21" nillable="true" ma:displayName="Sorrend" ma:decimals="0" ma:description="Opcionálisan kitölthető mező. Segítségével kívánt sorrendbe rendezhetők a dokumentumok az adott mappán belül." ma:internalName="Sorrend">
      <xsd:simpleType>
        <xsd:restriction base="dms:Number"/>
      </xsd:simpleType>
    </xsd:element>
    <xsd:element name="Hatályon_x0020_kívül_x0020_helyezi_x0020_ezt_x0020_a_x0020_dokumentumot" ma:index="22" ma:displayName="Hatályon kívül helyezi ezt a dokumentumot" ma:description="Az adott szabályozó dokumentum által hatályon kívül helyezett dokumentumok azonosítója kiadásszámmal együtt szerepel ebben a mezőben." ma:internalName="Hat_x00e1_lyon_x0020_k_x00ed_v_x00fc_l_x0020_helyezi_x0020_ezt_x0020_a_x0020_dokumentumot" ma:readOnly="false">
      <xsd:simpleType>
        <xsd:restriction base="dms:Text">
          <xsd:maxLength value="255"/>
        </xsd:restriction>
      </xsd:simpleType>
    </xsd:element>
    <xsd:element name="Hatályon_x0020_kívül_x0020_helyezte_x0020_ez_x0020_a_x0020_dokumentum" ma:index="23" ma:displayName="Hatályon kívül helyezte ez a dokumentum" ma:description="Itt jelenik meg annak a dokumentumnak az azonosítója kiadásszámmal együtt, mely hatályba lépésével az adott dokumentum hatályát vesztette." ma:internalName="Hat_x00e1_lyon_x0020_k_x00ed_v_x00fc_l_x0020_helyezte_x0020_ez_x0020_a_x0020_dokumentum" ma:readOnly="false">
      <xsd:simpleType>
        <xsd:restriction base="dms:Text">
          <xsd:maxLength value="255"/>
        </xsd:restriction>
      </xsd:simpleType>
    </xsd:element>
    <xsd:element name="Leképezve" ma:index="24" ma:displayName="Leképezve" ma:description="Itt kerül felsorolásra, hogy az adott társasági dokumentum konkrétan mely központi szabályozók leképezéseként jött létre." ma:internalName="Lek_x00e9_pezve"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C1798F-5C77-45D4-AB01-C318B7DAD8F7}">
  <ds:schemaRefs>
    <ds:schemaRef ds:uri="http://purl.org/dc/dcmitype/"/>
    <ds:schemaRef ds:uri="http://purl.org/dc/term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5f2fca53-8344-4c94-9be9-5e1e2e941be0"/>
    <ds:schemaRef ds:uri="http://www.w3.org/XML/1998/namespace"/>
  </ds:schemaRefs>
</ds:datastoreItem>
</file>

<file path=customXml/itemProps2.xml><?xml version="1.0" encoding="utf-8"?>
<ds:datastoreItem xmlns:ds="http://schemas.openxmlformats.org/officeDocument/2006/customXml" ds:itemID="{57849CAC-1606-44F7-A3DF-F3D5371AC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fca53-8344-4c94-9be9-5e1e2e941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C5571-5700-46ED-9239-A69C90AB1762}">
  <ds:schemaRefs>
    <ds:schemaRef ds:uri="http://schemas.openxmlformats.org/officeDocument/2006/bibliography"/>
  </ds:schemaRefs>
</ds:datastoreItem>
</file>

<file path=customXml/itemProps4.xml><?xml version="1.0" encoding="utf-8"?>
<ds:datastoreItem xmlns:ds="http://schemas.openxmlformats.org/officeDocument/2006/customXml" ds:itemID="{FE33F38B-2E52-4CE0-8DFB-0D464204B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4344</Words>
  <Characters>29980</Characters>
  <Application>Microsoft Office Word</Application>
  <DocSecurity>0</DocSecurity>
  <Lines>249</Lines>
  <Paragraphs>68</Paragraphs>
  <ScaleCrop>false</ScaleCrop>
  <Company/>
  <LinksUpToDate>false</LinksUpToDate>
  <CharactersWithSpaces>34256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Ágnes Erdélyi</dc:creator>
  <cp:keywords/>
  <dc:description/>
  <cp:lastModifiedBy>Szabó Mónika</cp:lastModifiedBy>
  <cp:revision>15</cp:revision>
  <cp:lastPrinted>2021-04-06T08:19:00Z</cp:lastPrinted>
  <dcterms:created xsi:type="dcterms:W3CDTF">2021-05-12T09:01:00Z</dcterms:created>
  <dcterms:modified xsi:type="dcterms:W3CDTF">2022-08-31T11:01:00Z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0x010100697AD2A66E86F246B3A1490253E91538000C4354F03925E84098B0D4A7C82D862D</vt:lpwstr>
  </property>
</Properties>
</file>